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51BA" w14:textId="77777777" w:rsidR="00130F29" w:rsidRDefault="00130F29" w:rsidP="00130F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sz w:val="28"/>
        </w:rPr>
      </w:pPr>
    </w:p>
    <w:p w14:paraId="7A0AC24F" w14:textId="77777777" w:rsidR="00FC04D0" w:rsidRPr="00FC04D0" w:rsidRDefault="00FC04D0" w:rsidP="00FC04D0">
      <w:pPr>
        <w:widowControl w:val="0"/>
        <w:autoSpaceDE w:val="0"/>
        <w:autoSpaceDN w:val="0"/>
        <w:adjustRightInd w:val="0"/>
        <w:spacing w:line="360" w:lineRule="auto"/>
        <w:jc w:val="both"/>
        <w:rPr>
          <w:rStyle w:val="apple-style-span"/>
          <w:rFonts w:ascii="Arial" w:hAnsi="Arial" w:cs="Arial"/>
          <w:b/>
          <w:bCs/>
          <w:sz w:val="28"/>
          <w:szCs w:val="28"/>
        </w:rPr>
      </w:pPr>
      <w:r w:rsidRPr="00FC04D0">
        <w:rPr>
          <w:rStyle w:val="apple-style-span"/>
          <w:rFonts w:ascii="Arial" w:hAnsi="Arial" w:cs="Arial"/>
          <w:b/>
          <w:bCs/>
          <w:sz w:val="28"/>
          <w:szCs w:val="28"/>
        </w:rPr>
        <w:t xml:space="preserve">Glänzender Interieur-Trend </w:t>
      </w:r>
    </w:p>
    <w:p w14:paraId="2626AE56" w14:textId="77777777" w:rsidR="00FC04D0" w:rsidRPr="00FC04D0" w:rsidRDefault="00FC04D0" w:rsidP="00FC04D0">
      <w:pPr>
        <w:widowControl w:val="0"/>
        <w:autoSpaceDE w:val="0"/>
        <w:autoSpaceDN w:val="0"/>
        <w:adjustRightInd w:val="0"/>
        <w:spacing w:line="360" w:lineRule="auto"/>
        <w:jc w:val="both"/>
        <w:rPr>
          <w:rStyle w:val="apple-style-span"/>
          <w:rFonts w:ascii="Arial" w:hAnsi="Arial"/>
          <w:b/>
          <w:bCs/>
          <w:sz w:val="24"/>
          <w:szCs w:val="24"/>
        </w:rPr>
      </w:pPr>
      <w:r w:rsidRPr="00FC04D0">
        <w:rPr>
          <w:rStyle w:val="apple-style-span"/>
          <w:rFonts w:ascii="Arial" w:hAnsi="Arial" w:cs="Arial"/>
          <w:b/>
          <w:bCs/>
          <w:sz w:val="24"/>
          <w:szCs w:val="24"/>
        </w:rPr>
        <w:t xml:space="preserve">Mit Kugel, Kubus und Schiffchen lässt </w:t>
      </w:r>
      <w:proofErr w:type="spellStart"/>
      <w:r w:rsidRPr="00FC04D0">
        <w:rPr>
          <w:rStyle w:val="apple-style-span"/>
          <w:rFonts w:ascii="Arial" w:hAnsi="Arial" w:cs="Arial"/>
          <w:b/>
          <w:bCs/>
          <w:sz w:val="24"/>
          <w:szCs w:val="24"/>
        </w:rPr>
        <w:t>Seondgen</w:t>
      </w:r>
      <w:proofErr w:type="spellEnd"/>
      <w:r w:rsidRPr="00FC04D0">
        <w:rPr>
          <w:rStyle w:val="apple-style-span"/>
          <w:rFonts w:ascii="Arial" w:hAnsi="Arial" w:cs="Arial"/>
          <w:b/>
          <w:bCs/>
          <w:sz w:val="24"/>
          <w:szCs w:val="24"/>
        </w:rPr>
        <w:t xml:space="preserve"> Keramik gleich drei Produktserien edel schimmern</w:t>
      </w:r>
    </w:p>
    <w:p w14:paraId="48035BB1" w14:textId="5DA7ED14" w:rsidR="00FC04D0" w:rsidRDefault="00FC04D0" w:rsidP="00FC0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Ob in Mode oder Wohndesign: Silber liegt zurzeit ganz vorne. Neben den Metallic-Trends Gold, Kupfer und Messing trumpft das glänzende Edelmetall mit seiner harmonischen Ausstrahlung und seiner vielfältigen Gestaltungsmöglichkeit. Es lässt sich als Akzent mit diversen Farben oder Materialien kombinieren und passt zu unterschiedlichen Stilen.</w:t>
      </w:r>
      <w:r w:rsidRPr="0076622C">
        <w:rPr>
          <w:rFonts w:ascii="Arial" w:hAnsi="Arial" w:cs="Arial"/>
        </w:rPr>
        <w:t xml:space="preserve"> </w:t>
      </w:r>
      <w:r>
        <w:rPr>
          <w:rFonts w:ascii="Arial" w:hAnsi="Arial" w:cs="Arial"/>
        </w:rPr>
        <w:t xml:space="preserve"> </w:t>
      </w:r>
      <w:r>
        <w:rPr>
          <w:rFonts w:ascii="Arial" w:hAnsi="Arial" w:cs="Arial"/>
        </w:rPr>
        <w:t xml:space="preserve">Soendgen Keramik versteht es, aktuelle Trends in </w:t>
      </w:r>
      <w:proofErr w:type="spellStart"/>
      <w:r>
        <w:rPr>
          <w:rFonts w:ascii="Arial" w:hAnsi="Arial" w:cs="Arial"/>
        </w:rPr>
        <w:t>abverkaufsstarke</w:t>
      </w:r>
      <w:proofErr w:type="spellEnd"/>
      <w:r>
        <w:rPr>
          <w:rFonts w:ascii="Arial" w:hAnsi="Arial" w:cs="Arial"/>
        </w:rPr>
        <w:t xml:space="preserve"> Produkte umzusetzen, und räumt deshalb Silber einen besonderen Stellenwert in gleich drei Produktserien ein: Die Kugelform </w:t>
      </w:r>
      <w:r w:rsidRPr="00415408">
        <w:rPr>
          <w:rFonts w:ascii="Arial" w:hAnsi="Arial" w:cs="Arial"/>
          <w:b/>
          <w:bCs/>
        </w:rPr>
        <w:t>„Alberta Metallic</w:t>
      </w:r>
      <w:r>
        <w:rPr>
          <w:rFonts w:ascii="Arial" w:hAnsi="Arial" w:cs="Arial"/>
          <w:b/>
          <w:bCs/>
        </w:rPr>
        <w:t xml:space="preserve">“ </w:t>
      </w:r>
      <w:r>
        <w:rPr>
          <w:rFonts w:ascii="Arial" w:hAnsi="Arial" w:cs="Arial"/>
        </w:rPr>
        <w:t xml:space="preserve">(12 und 18 cm), das Schiffchen </w:t>
      </w:r>
      <w:r w:rsidRPr="00415408">
        <w:rPr>
          <w:rFonts w:ascii="Arial" w:hAnsi="Arial" w:cs="Arial"/>
          <w:b/>
          <w:bCs/>
        </w:rPr>
        <w:t>„Larisa Metallic“</w:t>
      </w:r>
      <w:r>
        <w:rPr>
          <w:rFonts w:ascii="Arial" w:hAnsi="Arial" w:cs="Arial"/>
          <w:b/>
          <w:bCs/>
        </w:rPr>
        <w:t xml:space="preserve"> </w:t>
      </w:r>
      <w:r>
        <w:rPr>
          <w:rFonts w:ascii="Arial" w:hAnsi="Arial" w:cs="Arial"/>
        </w:rPr>
        <w:t xml:space="preserve">(25 x 15 cm) und die Viereck-Form </w:t>
      </w:r>
      <w:r w:rsidRPr="00415408">
        <w:rPr>
          <w:rFonts w:ascii="Arial" w:hAnsi="Arial" w:cs="Arial"/>
          <w:b/>
          <w:bCs/>
        </w:rPr>
        <w:t>„Latina Metallic“</w:t>
      </w:r>
      <w:r>
        <w:rPr>
          <w:rFonts w:ascii="Arial" w:hAnsi="Arial" w:cs="Arial"/>
          <w:b/>
          <w:bCs/>
        </w:rPr>
        <w:t xml:space="preserve"> </w:t>
      </w:r>
      <w:r>
        <w:rPr>
          <w:rFonts w:ascii="Arial" w:hAnsi="Arial" w:cs="Arial"/>
        </w:rPr>
        <w:t xml:space="preserve">(13 oder 15 cm) gibt es in glänzendem „Spiegelsilber“. Je nach Einrichtung kommen die Gefäße perfekt zur Geltung: Edel oder glamourös vor dunklen Wänden – modern vor Weiß, zusammen mit hellen Möbeln. Zart-pastellig, mit femininer Note, in Kombination mit Rosé – cool, jung und peppig mit den SK „Color Heros“ Petrol und Sonnengelb. </w:t>
      </w:r>
    </w:p>
    <w:p w14:paraId="5125A021" w14:textId="77777777" w:rsidR="00853483" w:rsidRDefault="00853483" w:rsidP="00FC0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rPr>
      </w:pPr>
    </w:p>
    <w:p w14:paraId="73F1245B" w14:textId="77777777" w:rsidR="00853483" w:rsidRDefault="00853483" w:rsidP="00FC0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b/>
        </w:rPr>
      </w:pPr>
    </w:p>
    <w:p w14:paraId="3B8B3D14" w14:textId="2B7CF5DF" w:rsidR="00FC04D0" w:rsidRPr="005E1435" w:rsidRDefault="00FC04D0" w:rsidP="00FC0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b/>
        </w:rPr>
        <w:t xml:space="preserve">Glänzender </w:t>
      </w:r>
      <w:proofErr w:type="spellStart"/>
      <w:r>
        <w:rPr>
          <w:rFonts w:ascii="Arial" w:hAnsi="Arial" w:cs="Arial"/>
          <w:b/>
        </w:rPr>
        <w:t>PoS</w:t>
      </w:r>
      <w:proofErr w:type="spellEnd"/>
      <w:r>
        <w:rPr>
          <w:rFonts w:ascii="Arial" w:hAnsi="Arial" w:cs="Arial"/>
          <w:b/>
        </w:rPr>
        <w:t xml:space="preserve">: So profitiert der Handel! </w:t>
      </w:r>
    </w:p>
    <w:p w14:paraId="564B3B2C" w14:textId="0B0EB834" w:rsidR="00FC04D0" w:rsidRPr="00074C3F" w:rsidRDefault="00FC04D0" w:rsidP="00FC04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rPr>
      </w:pPr>
      <w:r>
        <w:rPr>
          <w:rFonts w:ascii="Arial" w:hAnsi="Arial" w:cs="Arial"/>
        </w:rPr>
        <w:t xml:space="preserve">Blickfänge sind am </w:t>
      </w:r>
      <w:proofErr w:type="spellStart"/>
      <w:r>
        <w:rPr>
          <w:rFonts w:ascii="Arial" w:hAnsi="Arial" w:cs="Arial"/>
        </w:rPr>
        <w:t>PoS</w:t>
      </w:r>
      <w:proofErr w:type="spellEnd"/>
      <w:r>
        <w:rPr>
          <w:rFonts w:ascii="Arial" w:hAnsi="Arial" w:cs="Arial"/>
        </w:rPr>
        <w:t xml:space="preserve"> ein wichtiges Element der Verkaufsförderung, denn sie lenken die Aufmerksamkeit der Kunden auf das Angebot und forcieren so das Kaufinteresse. Mit den drei Silber-Serien von Soendgen gelingt das leicht: Durch die Inszenierung der verschiedenen Formen und Größen zusammen mit den Gefäß-Varianten in Silber entsteht ein attraktives, lebendiges Bild. Als Präsenter empfiehlt sich ein Eichentisch, denn die matte Oberfläche des rustikalen Holzes hebt den eleganten Spiegelglanz hervor. </w:t>
      </w:r>
      <w:r w:rsidR="00853483">
        <w:rPr>
          <w:rFonts w:ascii="Arial" w:hAnsi="Arial" w:cs="Arial"/>
        </w:rPr>
        <w:t>Betont wird</w:t>
      </w:r>
      <w:r>
        <w:rPr>
          <w:rFonts w:ascii="Arial" w:hAnsi="Arial" w:cs="Arial"/>
        </w:rPr>
        <w:t xml:space="preserve"> der Auftritt durch ausgewählte Pflanzen: Je nach Gefäßform wählt man z.B. Sukkulenten, Pfennigbäume oder </w:t>
      </w:r>
      <w:proofErr w:type="spellStart"/>
      <w:r>
        <w:rPr>
          <w:rFonts w:ascii="Arial" w:hAnsi="Arial" w:cs="Arial"/>
        </w:rPr>
        <w:t>Echeverias</w:t>
      </w:r>
      <w:proofErr w:type="spellEnd"/>
      <w:r>
        <w:rPr>
          <w:rFonts w:ascii="Arial" w:hAnsi="Arial" w:cs="Arial"/>
        </w:rPr>
        <w:t xml:space="preserve">. Zum echten Hingucker werden die Übertöpfe mit Silber-Optik auch als „In </w:t>
      </w:r>
      <w:proofErr w:type="spellStart"/>
      <w:r>
        <w:rPr>
          <w:rFonts w:ascii="Arial" w:hAnsi="Arial" w:cs="Arial"/>
        </w:rPr>
        <w:t>Between</w:t>
      </w:r>
      <w:proofErr w:type="spellEnd"/>
      <w:r>
        <w:rPr>
          <w:rFonts w:ascii="Arial" w:hAnsi="Arial" w:cs="Arial"/>
        </w:rPr>
        <w:t>-Produkt“ in verwandten Linien. Ein Gestaltungsvorschlag des Herstellers, bei dem die Platzierung der gleichen Form-Serie durch ein Gefäß mit einer anderen Optik akzentuiert und damit die Regalansicht belebt wird.</w:t>
      </w:r>
    </w:p>
    <w:p w14:paraId="1F29F941" w14:textId="77777777" w:rsidR="00FC04D0" w:rsidRPr="0024040D" w:rsidRDefault="00FC04D0" w:rsidP="00FC04D0">
      <w:pPr>
        <w:widowControl w:val="0"/>
        <w:autoSpaceDE w:val="0"/>
        <w:autoSpaceDN w:val="0"/>
        <w:adjustRightInd w:val="0"/>
        <w:spacing w:line="360" w:lineRule="auto"/>
        <w:rPr>
          <w:rFonts w:ascii="Arial" w:hAnsi="Arial" w:cs="Arial"/>
        </w:rPr>
      </w:pPr>
    </w:p>
    <w:p w14:paraId="284BE62A" w14:textId="0B61230E" w:rsidR="00FC04D0" w:rsidRDefault="00FC04D0" w:rsidP="00FC04D0">
      <w:pPr>
        <w:widowControl w:val="0"/>
        <w:autoSpaceDE w:val="0"/>
        <w:autoSpaceDN w:val="0"/>
        <w:adjustRightInd w:val="0"/>
        <w:spacing w:line="360" w:lineRule="auto"/>
        <w:jc w:val="both"/>
        <w:rPr>
          <w:rFonts w:ascii="Arial" w:hAnsi="Arial" w:cs="Arial"/>
        </w:rPr>
      </w:pPr>
      <w:r>
        <w:rPr>
          <w:rFonts w:ascii="Arial" w:hAnsi="Arial" w:cs="Arial"/>
        </w:rPr>
        <w:t>Zeichen (inkl. Leerzeichen): 2.</w:t>
      </w:r>
      <w:r w:rsidR="00853483">
        <w:rPr>
          <w:rFonts w:ascii="Arial" w:hAnsi="Arial" w:cs="Arial"/>
        </w:rPr>
        <w:t>075</w:t>
      </w:r>
    </w:p>
    <w:p w14:paraId="518971FC" w14:textId="20E6BE18" w:rsidR="00853483" w:rsidRDefault="00853483" w:rsidP="00FC04D0">
      <w:pPr>
        <w:widowControl w:val="0"/>
        <w:autoSpaceDE w:val="0"/>
        <w:autoSpaceDN w:val="0"/>
        <w:adjustRightInd w:val="0"/>
        <w:spacing w:line="360" w:lineRule="auto"/>
        <w:jc w:val="both"/>
        <w:rPr>
          <w:rFonts w:ascii="Arial" w:hAnsi="Arial" w:cs="Arial"/>
        </w:rPr>
      </w:pPr>
    </w:p>
    <w:p w14:paraId="4F1767A0" w14:textId="77777777" w:rsidR="00853483" w:rsidRDefault="00853483" w:rsidP="00FC04D0">
      <w:pPr>
        <w:widowControl w:val="0"/>
        <w:autoSpaceDE w:val="0"/>
        <w:autoSpaceDN w:val="0"/>
        <w:adjustRightInd w:val="0"/>
        <w:spacing w:line="360" w:lineRule="auto"/>
        <w:jc w:val="both"/>
        <w:rPr>
          <w:rFonts w:ascii="Arial" w:hAnsi="Arial" w:cs="Arial"/>
        </w:rPr>
      </w:pPr>
    </w:p>
    <w:p w14:paraId="5C98A445" w14:textId="7BE45BC4" w:rsidR="00813FC1" w:rsidRPr="00424C7D" w:rsidRDefault="006477B6" w:rsidP="00813FC1">
      <w:pPr>
        <w:widowControl w:val="0"/>
        <w:autoSpaceDE w:val="0"/>
        <w:autoSpaceDN w:val="0"/>
        <w:adjustRightInd w:val="0"/>
        <w:spacing w:line="360" w:lineRule="auto"/>
        <w:rPr>
          <w:rFonts w:ascii="Arial" w:hAnsi="Arial" w:cs="Arial"/>
          <w:b/>
        </w:rPr>
      </w:pPr>
      <w:r>
        <w:rPr>
          <w:rFonts w:ascii="Arial" w:hAnsi="Arial" w:cs="Arial"/>
          <w:b/>
        </w:rPr>
        <w:t>Ü</w:t>
      </w:r>
      <w:r w:rsidR="00813FC1" w:rsidRPr="00424C7D">
        <w:rPr>
          <w:rFonts w:ascii="Arial" w:hAnsi="Arial" w:cs="Arial"/>
          <w:b/>
        </w:rPr>
        <w:t>ber Soendgen</w:t>
      </w:r>
      <w:r w:rsidR="00365E3F">
        <w:rPr>
          <w:rFonts w:ascii="Arial" w:hAnsi="Arial" w:cs="Arial"/>
          <w:b/>
        </w:rPr>
        <w:t xml:space="preserve"> Keramik</w:t>
      </w:r>
    </w:p>
    <w:p w14:paraId="4C6E2129" w14:textId="188007D0" w:rsidR="006D1795" w:rsidRDefault="00813FC1" w:rsidP="00365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pPr>
      <w:r>
        <w:rPr>
          <w:rFonts w:ascii="Arial" w:hAnsi="Arial" w:cs="Arial"/>
          <w:sz w:val="18"/>
          <w:szCs w:val="18"/>
        </w:rPr>
        <w:t>Die</w:t>
      </w:r>
      <w:r>
        <w:rPr>
          <w:rFonts w:ascii="Arial" w:hAnsi="Arial" w:cs="Arial"/>
        </w:rPr>
        <w:t xml:space="preserve"> </w:t>
      </w:r>
      <w:r>
        <w:rPr>
          <w:rFonts w:ascii="Arial" w:hAnsi="Arial" w:cs="Arial"/>
          <w:sz w:val="18"/>
          <w:szCs w:val="18"/>
        </w:rPr>
        <w:t xml:space="preserve">Soendgen Keramik GmbH steht seit über 125 Jahren für qualitativ hochwertige Keramikgefäße „Made in Germany“. Mit über 50 Formen, 60 Farben und 50 Größen bietet das Unternehmen eine große Produktpalette an, die nach neuesten Trends und mit perfekten Passformen hergestellt wird. Das deutsche Traditionsunternehmen wurde 1893 von Johann Peter </w:t>
      </w:r>
      <w:proofErr w:type="spellStart"/>
      <w:r>
        <w:rPr>
          <w:rFonts w:ascii="Arial" w:hAnsi="Arial" w:cs="Arial"/>
          <w:sz w:val="18"/>
          <w:szCs w:val="18"/>
        </w:rPr>
        <w:t>Söndgen</w:t>
      </w:r>
      <w:proofErr w:type="spellEnd"/>
      <w:r>
        <w:rPr>
          <w:rFonts w:ascii="Arial" w:hAnsi="Arial" w:cs="Arial"/>
          <w:sz w:val="18"/>
          <w:szCs w:val="18"/>
        </w:rPr>
        <w:t xml:space="preserve"> in Wachtberg-Adendorf gegründet und ist mittlerweile in über 70 Ländern der Welt vertreten. Das Unternehmen bietet heute für jeden Geschmack und Anspruch das passende Keramikgefäß und präsentiert damit Pflanzen in ihrer schönsten Form.</w:t>
      </w:r>
    </w:p>
    <w:sectPr w:rsidR="006D1795" w:rsidSect="00813FC1">
      <w:headerReference w:type="default" r:id="rId7"/>
      <w:footerReference w:type="default" r:id="rId8"/>
      <w:pgSz w:w="11906" w:h="16838"/>
      <w:pgMar w:top="1417" w:right="1417" w:bottom="1134" w:left="1417" w:header="708" w:footer="708"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F404B" w14:textId="77777777" w:rsidR="00336B2C" w:rsidRDefault="00336B2C" w:rsidP="00336B2C">
      <w:pPr>
        <w:spacing w:after="0" w:line="240" w:lineRule="auto"/>
      </w:pPr>
      <w:r>
        <w:separator/>
      </w:r>
    </w:p>
  </w:endnote>
  <w:endnote w:type="continuationSeparator" w:id="0">
    <w:p w14:paraId="6F950E02" w14:textId="77777777" w:rsidR="00336B2C" w:rsidRDefault="00336B2C" w:rsidP="00336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xt">
    <w:panose1 w:val="02000503000000000000"/>
    <w:charset w:val="00"/>
    <w:family w:val="auto"/>
    <w:pitch w:val="variable"/>
    <w:sig w:usb0="800000A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9C47" w14:textId="77777777" w:rsidR="008164D2" w:rsidRDefault="008164D2" w:rsidP="006D1795">
    <w:pPr>
      <w:rPr>
        <w:rFonts w:ascii="Frutiger Next" w:hAnsi="Frutiger Next" w:cs="Arial"/>
        <w:i/>
        <w:iCs/>
        <w:color w:val="000000"/>
        <w:sz w:val="20"/>
        <w:szCs w:val="20"/>
        <w:u w:val="single"/>
      </w:rPr>
    </w:pPr>
  </w:p>
  <w:p w14:paraId="4814BF42" w14:textId="67363E1C" w:rsidR="006D1795" w:rsidRPr="00813FC1" w:rsidRDefault="006D1795" w:rsidP="006D1795">
    <w:pPr>
      <w:rPr>
        <w:rFonts w:ascii="Frutiger Next" w:hAnsi="Frutiger Next" w:cs="Arial"/>
        <w:i/>
        <w:iCs/>
        <w:color w:val="000000"/>
        <w:sz w:val="20"/>
        <w:szCs w:val="20"/>
        <w:u w:val="single"/>
      </w:rPr>
    </w:pPr>
    <w:r w:rsidRPr="00813FC1">
      <w:rPr>
        <w:rFonts w:ascii="Frutiger Next" w:hAnsi="Frutiger Next" w:cs="Arial"/>
        <w:i/>
        <w:iCs/>
        <w:color w:val="000000"/>
        <w:sz w:val="20"/>
        <w:szCs w:val="20"/>
        <w:u w:val="single"/>
      </w:rPr>
      <w:t>Bei Rückfragen wenden Sie sich bitte an:</w:t>
    </w:r>
  </w:p>
  <w:p w14:paraId="4D77A0F2" w14:textId="09F949D6" w:rsidR="006D1795" w:rsidRPr="00813FC1" w:rsidRDefault="006D1795" w:rsidP="006D1795">
    <w:pPr>
      <w:spacing w:after="0"/>
      <w:rPr>
        <w:rFonts w:cstheme="minorHAnsi"/>
        <w:sz w:val="18"/>
        <w:szCs w:val="18"/>
      </w:rPr>
    </w:pPr>
    <w:r w:rsidRPr="00813FC1">
      <w:rPr>
        <w:rFonts w:cstheme="minorHAnsi"/>
        <w:sz w:val="18"/>
        <w:szCs w:val="18"/>
      </w:rPr>
      <w:t xml:space="preserve">Brigitte Heyden </w:t>
    </w:r>
    <w:r w:rsidRPr="00813FC1">
      <w:rPr>
        <w:rFonts w:cstheme="minorHAnsi"/>
        <w:sz w:val="20"/>
        <w:szCs w:val="20"/>
      </w:rPr>
      <w:t xml:space="preserve">• </w:t>
    </w:r>
    <w:r w:rsidRPr="00813FC1">
      <w:rPr>
        <w:rFonts w:cstheme="minorHAnsi"/>
        <w:sz w:val="18"/>
        <w:szCs w:val="18"/>
      </w:rPr>
      <w:t xml:space="preserve">Postfach 31 01 35 </w:t>
    </w:r>
    <w:r w:rsidRPr="00813FC1">
      <w:rPr>
        <w:rFonts w:cstheme="minorHAnsi"/>
        <w:sz w:val="20"/>
        <w:szCs w:val="20"/>
      </w:rPr>
      <w:t xml:space="preserve">• </w:t>
    </w:r>
    <w:r w:rsidRPr="00813FC1">
      <w:rPr>
        <w:rFonts w:cstheme="minorHAnsi"/>
        <w:sz w:val="18"/>
        <w:szCs w:val="18"/>
      </w:rPr>
      <w:t xml:space="preserve">40481 Düsseldorf </w:t>
    </w:r>
    <w:r w:rsidRPr="00813FC1">
      <w:rPr>
        <w:rFonts w:cstheme="minorHAnsi"/>
        <w:sz w:val="20"/>
        <w:szCs w:val="20"/>
      </w:rPr>
      <w:t xml:space="preserve">• </w:t>
    </w:r>
    <w:r w:rsidRPr="00813FC1">
      <w:rPr>
        <w:rFonts w:cstheme="minorHAnsi"/>
        <w:sz w:val="18"/>
        <w:szCs w:val="18"/>
      </w:rPr>
      <w:t xml:space="preserve">brigitte.heyden@t-online.de </w:t>
    </w:r>
    <w:r w:rsidRPr="00813FC1">
      <w:rPr>
        <w:rFonts w:cstheme="minorHAnsi"/>
        <w:sz w:val="20"/>
        <w:szCs w:val="20"/>
      </w:rPr>
      <w:t xml:space="preserve">• </w:t>
    </w:r>
    <w:r w:rsidRPr="00813FC1">
      <w:rPr>
        <w:rFonts w:cstheme="minorHAnsi"/>
        <w:sz w:val="18"/>
        <w:szCs w:val="18"/>
      </w:rPr>
      <w:t>Telefon: 0174 / 989 44 21</w:t>
    </w:r>
  </w:p>
  <w:p w14:paraId="6419A210" w14:textId="77777777" w:rsidR="006D1795" w:rsidRPr="00813FC1" w:rsidRDefault="006D1795" w:rsidP="006D1795">
    <w:pPr>
      <w:spacing w:after="0"/>
      <w:rPr>
        <w:rFonts w:cstheme="minorHAnsi"/>
        <w:sz w:val="18"/>
        <w:szCs w:val="18"/>
      </w:rPr>
    </w:pPr>
  </w:p>
  <w:p w14:paraId="1B849F5C" w14:textId="157C28EA" w:rsidR="00813FC1" w:rsidRPr="00813FC1" w:rsidRDefault="006D1795" w:rsidP="006D1795">
    <w:pPr>
      <w:spacing w:after="0"/>
      <w:rPr>
        <w:rFonts w:cstheme="minorHAnsi"/>
        <w:sz w:val="20"/>
        <w:szCs w:val="20"/>
      </w:rPr>
    </w:pPr>
    <w:r w:rsidRPr="00813FC1">
      <w:rPr>
        <w:rFonts w:cstheme="minorHAnsi"/>
        <w:b/>
        <w:bCs/>
        <w:sz w:val="18"/>
        <w:szCs w:val="18"/>
      </w:rPr>
      <w:t>Soendgen Keramik GmbH</w:t>
    </w:r>
    <w:r w:rsidRPr="00813FC1">
      <w:rPr>
        <w:rFonts w:cstheme="minorHAnsi"/>
        <w:sz w:val="18"/>
        <w:szCs w:val="18"/>
      </w:rPr>
      <w:t xml:space="preserve"> </w:t>
    </w:r>
    <w:r w:rsidRPr="00813FC1">
      <w:rPr>
        <w:rFonts w:cstheme="minorHAnsi"/>
        <w:sz w:val="20"/>
        <w:szCs w:val="20"/>
      </w:rPr>
      <w:t xml:space="preserve">• </w:t>
    </w:r>
    <w:r w:rsidRPr="00813FC1">
      <w:rPr>
        <w:rFonts w:cstheme="minorHAnsi"/>
        <w:sz w:val="18"/>
        <w:szCs w:val="18"/>
      </w:rPr>
      <w:t xml:space="preserve">Vera Nißl </w:t>
    </w:r>
    <w:r w:rsidRPr="00813FC1">
      <w:rPr>
        <w:rFonts w:cstheme="minorHAnsi"/>
        <w:sz w:val="20"/>
        <w:szCs w:val="20"/>
      </w:rPr>
      <w:t>• R</w:t>
    </w:r>
    <w:r w:rsidRPr="00813FC1">
      <w:rPr>
        <w:rFonts w:cstheme="minorHAnsi"/>
        <w:sz w:val="18"/>
        <w:szCs w:val="18"/>
      </w:rPr>
      <w:t xml:space="preserve">obert-Koch-Straße 9 </w:t>
    </w:r>
    <w:r w:rsidRPr="00813FC1">
      <w:rPr>
        <w:rFonts w:cstheme="minorHAnsi"/>
        <w:sz w:val="20"/>
        <w:szCs w:val="20"/>
      </w:rPr>
      <w:t>•</w:t>
    </w:r>
    <w:r w:rsidR="00F079A3">
      <w:rPr>
        <w:rFonts w:cstheme="minorHAnsi"/>
        <w:sz w:val="20"/>
        <w:szCs w:val="20"/>
      </w:rPr>
      <w:t xml:space="preserve"> </w:t>
    </w:r>
    <w:r w:rsidRPr="00813FC1">
      <w:rPr>
        <w:rFonts w:cstheme="minorHAnsi"/>
        <w:sz w:val="18"/>
        <w:szCs w:val="18"/>
      </w:rPr>
      <w:t xml:space="preserve">53501 Grafschaft-Gelsdorf </w:t>
    </w:r>
  </w:p>
  <w:p w14:paraId="6E05EDCB" w14:textId="21F214EC" w:rsidR="006D1795" w:rsidRPr="00813FC1" w:rsidRDefault="00813FC1" w:rsidP="006D1795">
    <w:pPr>
      <w:spacing w:after="0"/>
      <w:rPr>
        <w:rFonts w:cstheme="minorHAnsi"/>
        <w:sz w:val="18"/>
        <w:szCs w:val="18"/>
      </w:rPr>
    </w:pPr>
    <w:r w:rsidRPr="00813FC1">
      <w:rPr>
        <w:rFonts w:cstheme="minorHAnsi"/>
        <w:sz w:val="18"/>
        <w:szCs w:val="18"/>
      </w:rPr>
      <w:t xml:space="preserve">vera.nissl@soendgen.de </w:t>
    </w:r>
    <w:r w:rsidRPr="00813FC1">
      <w:rPr>
        <w:rFonts w:cstheme="minorHAnsi"/>
        <w:sz w:val="20"/>
        <w:szCs w:val="20"/>
      </w:rPr>
      <w:t xml:space="preserve">• </w:t>
    </w:r>
    <w:r w:rsidR="006D1795" w:rsidRPr="00813FC1">
      <w:rPr>
        <w:rFonts w:cstheme="minorHAnsi"/>
        <w:sz w:val="18"/>
        <w:szCs w:val="18"/>
      </w:rPr>
      <w:t xml:space="preserve">Telefon: 0 22 25 / 88 51 10 </w:t>
    </w:r>
    <w:r w:rsidR="006D1795" w:rsidRPr="00813FC1">
      <w:rPr>
        <w:rFonts w:cstheme="minorHAnsi"/>
        <w:sz w:val="20"/>
        <w:szCs w:val="20"/>
      </w:rPr>
      <w:t xml:space="preserve">• </w:t>
    </w:r>
    <w:r w:rsidR="006D1795" w:rsidRPr="00813FC1">
      <w:rPr>
        <w:rFonts w:cstheme="minorHAnsi"/>
        <w:sz w:val="18"/>
        <w:szCs w:val="18"/>
      </w:rPr>
      <w:t xml:space="preserve">Telefax: 0 22 25 / 88 51 77 10 </w:t>
    </w:r>
    <w:r w:rsidR="006D1795" w:rsidRPr="00813FC1">
      <w:rPr>
        <w:rFonts w:cstheme="minorHAnsi"/>
        <w:sz w:val="20"/>
        <w:szCs w:val="20"/>
      </w:rPr>
      <w:t xml:space="preserve">• </w:t>
    </w:r>
    <w:r w:rsidR="006D1795" w:rsidRPr="00813FC1">
      <w:rPr>
        <w:rFonts w:cstheme="minorHAnsi"/>
        <w:sz w:val="18"/>
        <w:szCs w:val="18"/>
      </w:rPr>
      <w:t>www.soendgen.de</w:t>
    </w:r>
  </w:p>
  <w:p w14:paraId="2D91221A" w14:textId="77777777" w:rsidR="00813FC1" w:rsidRPr="00813FC1" w:rsidRDefault="00813FC1" w:rsidP="006D1795">
    <w:pPr>
      <w:spacing w:after="0"/>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3D2F" w14:textId="77777777" w:rsidR="00336B2C" w:rsidRDefault="00336B2C" w:rsidP="00336B2C">
      <w:pPr>
        <w:spacing w:after="0" w:line="240" w:lineRule="auto"/>
      </w:pPr>
      <w:r>
        <w:separator/>
      </w:r>
    </w:p>
  </w:footnote>
  <w:footnote w:type="continuationSeparator" w:id="0">
    <w:p w14:paraId="212E4AF2" w14:textId="77777777" w:rsidR="00336B2C" w:rsidRDefault="00336B2C" w:rsidP="00336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2500C" w14:textId="1C4754BF" w:rsidR="00A96644" w:rsidRPr="00813FC1" w:rsidRDefault="00553182" w:rsidP="00553182">
    <w:pPr>
      <w:pStyle w:val="Kopfzeile"/>
      <w:spacing w:line="360" w:lineRule="auto"/>
      <w:rPr>
        <w:rFonts w:cstheme="minorHAnsi"/>
        <w:b/>
        <w:bCs/>
        <w:sz w:val="40"/>
        <w:szCs w:val="40"/>
      </w:rPr>
    </w:pPr>
    <w:r w:rsidRPr="00813FC1">
      <w:rPr>
        <w:rFonts w:cstheme="minorHAnsi"/>
        <w:b/>
        <w:bCs/>
        <w:noProof/>
        <w:sz w:val="40"/>
        <w:szCs w:val="40"/>
      </w:rPr>
      <w:drawing>
        <wp:anchor distT="0" distB="0" distL="114300" distR="114300" simplePos="0" relativeHeight="251658240" behindDoc="0" locked="0" layoutInCell="1" allowOverlap="1" wp14:anchorId="0A4EECE4" wp14:editId="441637BA">
          <wp:simplePos x="0" y="0"/>
          <wp:positionH relativeFrom="margin">
            <wp:align>right</wp:align>
          </wp:positionH>
          <wp:positionV relativeFrom="paragraph">
            <wp:posOffset>-163830</wp:posOffset>
          </wp:positionV>
          <wp:extent cx="1125083" cy="8858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1125083" cy="885825"/>
                  </a:xfrm>
                  <a:prstGeom prst="rect">
                    <a:avLst/>
                  </a:prstGeom>
                </pic:spPr>
              </pic:pic>
            </a:graphicData>
          </a:graphic>
        </wp:anchor>
      </w:drawing>
    </w:r>
    <w:r w:rsidR="0086502B">
      <w:rPr>
        <w:rFonts w:cstheme="minorHAnsi"/>
        <w:b/>
        <w:bCs/>
        <w:sz w:val="40"/>
        <w:szCs w:val="40"/>
      </w:rPr>
      <w:t>P</w:t>
    </w:r>
    <w:r w:rsidRPr="00813FC1">
      <w:rPr>
        <w:rFonts w:cstheme="minorHAnsi"/>
        <w:b/>
        <w:bCs/>
        <w:sz w:val="40"/>
        <w:szCs w:val="40"/>
      </w:rPr>
      <w:t>RESSEINFORMATION</w:t>
    </w:r>
  </w:p>
  <w:p w14:paraId="5201BB4B" w14:textId="5BFE25AC" w:rsidR="00132A0F" w:rsidRDefault="00FC04D0" w:rsidP="00132A0F">
    <w:pPr>
      <w:pStyle w:val="Kopfzeile"/>
      <w:spacing w:line="480" w:lineRule="auto"/>
      <w:rPr>
        <w:rFonts w:cstheme="minorHAnsi"/>
        <w:b/>
        <w:bCs/>
        <w:sz w:val="24"/>
        <w:szCs w:val="24"/>
      </w:rPr>
    </w:pPr>
    <w:r>
      <w:rPr>
        <w:rFonts w:cstheme="minorHAnsi"/>
        <w:sz w:val="24"/>
        <w:szCs w:val="24"/>
      </w:rPr>
      <w:t>Wachtberg-Adendorf</w:t>
    </w:r>
    <w:r w:rsidR="00553182" w:rsidRPr="00813FC1">
      <w:rPr>
        <w:rFonts w:cstheme="minorHAnsi"/>
        <w:sz w:val="24"/>
        <w:szCs w:val="24"/>
      </w:rPr>
      <w:t xml:space="preserve"> • </w:t>
    </w:r>
    <w:r>
      <w:rPr>
        <w:rFonts w:cstheme="minorHAnsi"/>
        <w:sz w:val="24"/>
        <w:szCs w:val="24"/>
      </w:rPr>
      <w:t>04.09.2016</w:t>
    </w:r>
    <w:r w:rsidR="0023160F">
      <w:rPr>
        <w:rFonts w:cstheme="minorHAnsi"/>
        <w:sz w:val="24"/>
        <w:szCs w:val="24"/>
      </w:rPr>
      <w:t xml:space="preserve"> </w:t>
    </w:r>
    <w:r w:rsidR="00813FC1" w:rsidRPr="00813FC1">
      <w:rPr>
        <w:rFonts w:cstheme="minorHAnsi"/>
        <w:sz w:val="24"/>
        <w:szCs w:val="24"/>
      </w:rPr>
      <w:t xml:space="preserve">• Seite </w:t>
    </w:r>
    <w:r w:rsidR="00813FC1" w:rsidRPr="00813FC1">
      <w:rPr>
        <w:rFonts w:cstheme="minorHAnsi"/>
        <w:b/>
        <w:bCs/>
        <w:sz w:val="24"/>
        <w:szCs w:val="24"/>
      </w:rPr>
      <w:fldChar w:fldCharType="begin"/>
    </w:r>
    <w:r w:rsidR="00813FC1" w:rsidRPr="00813FC1">
      <w:rPr>
        <w:rFonts w:cstheme="minorHAnsi"/>
        <w:b/>
        <w:bCs/>
        <w:sz w:val="24"/>
        <w:szCs w:val="24"/>
      </w:rPr>
      <w:instrText>PAGE  \* Arabic  \* MERGEFORMAT</w:instrText>
    </w:r>
    <w:r w:rsidR="00813FC1" w:rsidRPr="00813FC1">
      <w:rPr>
        <w:rFonts w:cstheme="minorHAnsi"/>
        <w:b/>
        <w:bCs/>
        <w:sz w:val="24"/>
        <w:szCs w:val="24"/>
      </w:rPr>
      <w:fldChar w:fldCharType="separate"/>
    </w:r>
    <w:r w:rsidR="00813FC1" w:rsidRPr="00813FC1">
      <w:rPr>
        <w:rFonts w:cstheme="minorHAnsi"/>
        <w:b/>
        <w:bCs/>
        <w:sz w:val="24"/>
        <w:szCs w:val="24"/>
      </w:rPr>
      <w:t>1</w:t>
    </w:r>
    <w:r w:rsidR="00813FC1" w:rsidRPr="00813FC1">
      <w:rPr>
        <w:rFonts w:cstheme="minorHAnsi"/>
        <w:b/>
        <w:bCs/>
        <w:sz w:val="24"/>
        <w:szCs w:val="24"/>
      </w:rPr>
      <w:fldChar w:fldCharType="end"/>
    </w:r>
    <w:r w:rsidR="00813FC1" w:rsidRPr="00813FC1">
      <w:rPr>
        <w:rFonts w:cstheme="minorHAnsi"/>
        <w:sz w:val="24"/>
        <w:szCs w:val="24"/>
      </w:rPr>
      <w:t xml:space="preserve"> von </w:t>
    </w:r>
    <w:r w:rsidR="00813FC1" w:rsidRPr="00813FC1">
      <w:rPr>
        <w:rFonts w:cstheme="minorHAnsi"/>
        <w:b/>
        <w:bCs/>
        <w:sz w:val="24"/>
        <w:szCs w:val="24"/>
      </w:rPr>
      <w:fldChar w:fldCharType="begin"/>
    </w:r>
    <w:r w:rsidR="00813FC1" w:rsidRPr="00813FC1">
      <w:rPr>
        <w:rFonts w:cstheme="minorHAnsi"/>
        <w:b/>
        <w:bCs/>
        <w:sz w:val="24"/>
        <w:szCs w:val="24"/>
      </w:rPr>
      <w:instrText>NUMPAGES  \* Arabic  \* MERGEFORMAT</w:instrText>
    </w:r>
    <w:r w:rsidR="00813FC1" w:rsidRPr="00813FC1">
      <w:rPr>
        <w:rFonts w:cstheme="minorHAnsi"/>
        <w:b/>
        <w:bCs/>
        <w:sz w:val="24"/>
        <w:szCs w:val="24"/>
      </w:rPr>
      <w:fldChar w:fldCharType="separate"/>
    </w:r>
    <w:r w:rsidR="00813FC1" w:rsidRPr="00813FC1">
      <w:rPr>
        <w:rFonts w:cstheme="minorHAnsi"/>
        <w:b/>
        <w:bCs/>
        <w:sz w:val="24"/>
        <w:szCs w:val="24"/>
      </w:rPr>
      <w:t>2</w:t>
    </w:r>
    <w:r w:rsidR="00813FC1" w:rsidRPr="00813FC1">
      <w:rPr>
        <w:rFonts w:cstheme="minorHAnsi"/>
        <w:b/>
        <w:bCs/>
        <w:sz w:val="24"/>
        <w:szCs w:val="24"/>
      </w:rPr>
      <w:fldChar w:fldCharType="end"/>
    </w:r>
  </w:p>
  <w:p w14:paraId="19C8D07C" w14:textId="77777777" w:rsidR="008164D2" w:rsidRPr="00813FC1" w:rsidRDefault="008164D2" w:rsidP="00132A0F">
    <w:pPr>
      <w:pStyle w:val="Kopfzeile"/>
      <w:spacing w:line="480" w:lineRule="auto"/>
      <w:rPr>
        <w:rFonts w:cstheme="minorHAns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B2C"/>
    <w:rsid w:val="00071939"/>
    <w:rsid w:val="00130F29"/>
    <w:rsid w:val="00132A0F"/>
    <w:rsid w:val="0014296D"/>
    <w:rsid w:val="00196DB1"/>
    <w:rsid w:val="0019705B"/>
    <w:rsid w:val="0023160F"/>
    <w:rsid w:val="0025148B"/>
    <w:rsid w:val="00264F89"/>
    <w:rsid w:val="00281B5B"/>
    <w:rsid w:val="00331DB2"/>
    <w:rsid w:val="00336B2C"/>
    <w:rsid w:val="00365E3F"/>
    <w:rsid w:val="00404ADF"/>
    <w:rsid w:val="00423057"/>
    <w:rsid w:val="00553182"/>
    <w:rsid w:val="005E7B54"/>
    <w:rsid w:val="006477B6"/>
    <w:rsid w:val="00655B08"/>
    <w:rsid w:val="00664B56"/>
    <w:rsid w:val="006815B0"/>
    <w:rsid w:val="006B1246"/>
    <w:rsid w:val="006D1795"/>
    <w:rsid w:val="007A5659"/>
    <w:rsid w:val="00802D80"/>
    <w:rsid w:val="00813FC1"/>
    <w:rsid w:val="008164D2"/>
    <w:rsid w:val="00853483"/>
    <w:rsid w:val="0086502B"/>
    <w:rsid w:val="00890E88"/>
    <w:rsid w:val="00992BC0"/>
    <w:rsid w:val="009D47C7"/>
    <w:rsid w:val="009D65A9"/>
    <w:rsid w:val="00A14AA9"/>
    <w:rsid w:val="00A56106"/>
    <w:rsid w:val="00A96644"/>
    <w:rsid w:val="00AD3891"/>
    <w:rsid w:val="00AE38F6"/>
    <w:rsid w:val="00CB01D8"/>
    <w:rsid w:val="00CB30EB"/>
    <w:rsid w:val="00CF7A70"/>
    <w:rsid w:val="00D2341F"/>
    <w:rsid w:val="00D26B1F"/>
    <w:rsid w:val="00DB11DD"/>
    <w:rsid w:val="00E062C3"/>
    <w:rsid w:val="00E30475"/>
    <w:rsid w:val="00E354D3"/>
    <w:rsid w:val="00E62751"/>
    <w:rsid w:val="00E711AD"/>
    <w:rsid w:val="00E864D8"/>
    <w:rsid w:val="00F011CB"/>
    <w:rsid w:val="00F079A3"/>
    <w:rsid w:val="00F20F75"/>
    <w:rsid w:val="00F5203D"/>
    <w:rsid w:val="00F606F5"/>
    <w:rsid w:val="00F86FCC"/>
    <w:rsid w:val="00FB03F5"/>
    <w:rsid w:val="00FC04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88C415"/>
  <w15:chartTrackingRefBased/>
  <w15:docId w15:val="{2E19B564-F248-44E2-A527-98F107ADF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A966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531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6B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6B2C"/>
  </w:style>
  <w:style w:type="paragraph" w:styleId="Fuzeile">
    <w:name w:val="footer"/>
    <w:basedOn w:val="Standard"/>
    <w:link w:val="FuzeileZchn"/>
    <w:uiPriority w:val="99"/>
    <w:unhideWhenUsed/>
    <w:rsid w:val="00336B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6B2C"/>
  </w:style>
  <w:style w:type="character" w:styleId="Platzhaltertext">
    <w:name w:val="Placeholder Text"/>
    <w:basedOn w:val="Absatz-Standardschriftart"/>
    <w:uiPriority w:val="99"/>
    <w:semiHidden/>
    <w:rsid w:val="00336B2C"/>
    <w:rPr>
      <w:color w:val="808080"/>
    </w:rPr>
  </w:style>
  <w:style w:type="table" w:styleId="Tabellenraster">
    <w:name w:val="Table Grid"/>
    <w:basedOn w:val="NormaleTabelle"/>
    <w:uiPriority w:val="39"/>
    <w:rsid w:val="0033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96644"/>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53182"/>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132A0F"/>
    <w:rPr>
      <w:color w:val="0563C1" w:themeColor="hyperlink"/>
      <w:u w:val="single"/>
    </w:rPr>
  </w:style>
  <w:style w:type="character" w:styleId="NichtaufgelsteErwhnung">
    <w:name w:val="Unresolved Mention"/>
    <w:basedOn w:val="Absatz-Standardschriftart"/>
    <w:uiPriority w:val="99"/>
    <w:semiHidden/>
    <w:unhideWhenUsed/>
    <w:rsid w:val="00132A0F"/>
    <w:rPr>
      <w:color w:val="605E5C"/>
      <w:shd w:val="clear" w:color="auto" w:fill="E1DFDD"/>
    </w:rPr>
  </w:style>
  <w:style w:type="character" w:customStyle="1" w:styleId="apple-style-span">
    <w:name w:val="apple-style-span"/>
    <w:basedOn w:val="Absatz-Standardschriftart"/>
    <w:rsid w:val="00813FC1"/>
  </w:style>
  <w:style w:type="character" w:styleId="Fett">
    <w:name w:val="Strong"/>
    <w:basedOn w:val="Absatz-Standardschriftart"/>
    <w:uiPriority w:val="22"/>
    <w:qFormat/>
    <w:rsid w:val="00664B56"/>
    <w:rPr>
      <w:b/>
      <w:bCs/>
    </w:rPr>
  </w:style>
  <w:style w:type="character" w:customStyle="1" w:styleId="apple-converted-space">
    <w:name w:val="apple-converted-space"/>
    <w:basedOn w:val="Absatz-Standardschriftart"/>
    <w:rsid w:val="00071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B1D6-9341-45BF-9575-0C4B5652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Domogala</dc:creator>
  <cp:keywords/>
  <dc:description/>
  <cp:lastModifiedBy>Andreas Domogala</cp:lastModifiedBy>
  <cp:revision>2</cp:revision>
  <dcterms:created xsi:type="dcterms:W3CDTF">2022-01-17T11:54:00Z</dcterms:created>
  <dcterms:modified xsi:type="dcterms:W3CDTF">2022-01-17T11:54:00Z</dcterms:modified>
</cp:coreProperties>
</file>