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51BA" w14:textId="77777777" w:rsidR="00130F29" w:rsidRDefault="00130F29" w:rsidP="0013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8"/>
        </w:rPr>
      </w:pPr>
    </w:p>
    <w:p w14:paraId="00206D18" w14:textId="78B98B9F" w:rsidR="00423057" w:rsidRDefault="00423057" w:rsidP="00423057">
      <w:pPr>
        <w:spacing w:line="360" w:lineRule="auto"/>
        <w:jc w:val="both"/>
        <w:rPr>
          <w:rFonts w:ascii="Arial" w:eastAsia="Times New Roman" w:hAnsi="Arial" w:cs="Arial"/>
          <w:b/>
          <w:bCs/>
          <w:color w:val="000000"/>
          <w:sz w:val="28"/>
          <w:szCs w:val="28"/>
        </w:rPr>
      </w:pPr>
      <w:r>
        <w:rPr>
          <w:rFonts w:ascii="Arial" w:eastAsia="Times New Roman" w:hAnsi="Arial" w:cs="Arial"/>
          <w:b/>
          <w:bCs/>
          <w:color w:val="000000"/>
          <w:sz w:val="28"/>
          <w:szCs w:val="28"/>
        </w:rPr>
        <w:t>Designs, die ans Herz gehen:  Keramikneuheiten „</w:t>
      </w:r>
      <w:proofErr w:type="spellStart"/>
      <w:r w:rsidR="00F5203D">
        <w:rPr>
          <w:rFonts w:ascii="Arial" w:eastAsia="Times New Roman" w:hAnsi="Arial" w:cs="Arial"/>
          <w:b/>
          <w:bCs/>
          <w:color w:val="000000"/>
          <w:sz w:val="28"/>
          <w:szCs w:val="28"/>
        </w:rPr>
        <w:t>Heartbeat</w:t>
      </w:r>
      <w:proofErr w:type="spellEnd"/>
      <w:r>
        <w:rPr>
          <w:rFonts w:ascii="Arial" w:eastAsia="Times New Roman" w:hAnsi="Arial" w:cs="Arial"/>
          <w:b/>
          <w:bCs/>
          <w:color w:val="000000"/>
          <w:sz w:val="28"/>
          <w:szCs w:val="28"/>
        </w:rPr>
        <w:t>“ von Soendgen Keramik</w:t>
      </w:r>
    </w:p>
    <w:p w14:paraId="3950342A" w14:textId="77777777" w:rsidR="00423057" w:rsidRPr="009F5D13" w:rsidRDefault="00423057" w:rsidP="00423057">
      <w:pPr>
        <w:spacing w:line="360" w:lineRule="auto"/>
        <w:jc w:val="both"/>
        <w:rPr>
          <w:rFonts w:ascii="Arial" w:eastAsia="Times New Roman" w:hAnsi="Arial" w:cs="Arial"/>
        </w:rPr>
      </w:pPr>
      <w:r>
        <w:rPr>
          <w:rFonts w:ascii="Arial" w:eastAsia="Times New Roman" w:hAnsi="Arial" w:cs="Arial"/>
          <w:b/>
          <w:bCs/>
          <w:color w:val="000000"/>
        </w:rPr>
        <w:t xml:space="preserve">Neue Gefäße für </w:t>
      </w:r>
      <w:r w:rsidRPr="009F5D13">
        <w:rPr>
          <w:rFonts w:ascii="Arial" w:eastAsia="Times New Roman" w:hAnsi="Arial" w:cs="Arial"/>
          <w:b/>
          <w:bCs/>
          <w:color w:val="000000"/>
        </w:rPr>
        <w:t>Herzensangelegenheiten</w:t>
      </w:r>
      <w:r>
        <w:rPr>
          <w:rFonts w:ascii="Arial" w:eastAsia="Times New Roman" w:hAnsi="Arial" w:cs="Arial"/>
          <w:b/>
          <w:bCs/>
          <w:color w:val="000000"/>
        </w:rPr>
        <w:t xml:space="preserve"> erfreuen Beschenkte.</w:t>
      </w:r>
    </w:p>
    <w:p w14:paraId="49EE609E" w14:textId="77777777" w:rsidR="00423057" w:rsidRDefault="00423057" w:rsidP="0042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eastAsia="Times New Roman" w:hAnsi="Arial" w:cs="Arial"/>
          <w:color w:val="000000"/>
        </w:rPr>
      </w:pPr>
      <w:r>
        <w:rPr>
          <w:rFonts w:ascii="Arial" w:eastAsia="Times New Roman" w:hAnsi="Arial" w:cs="Arial"/>
          <w:color w:val="000000"/>
        </w:rPr>
        <w:t>Besonders</w:t>
      </w:r>
      <w:r w:rsidRPr="00D9314E">
        <w:rPr>
          <w:rFonts w:ascii="Arial" w:eastAsia="Times New Roman" w:hAnsi="Arial" w:cs="Arial"/>
          <w:color w:val="000000"/>
        </w:rPr>
        <w:t xml:space="preserve"> zu Anlässen wie Valentinstag und Muttertag werden mit ausgewählten Geschenkartikeln kleine Glücksmomente beschert. </w:t>
      </w:r>
      <w:r>
        <w:rPr>
          <w:rFonts w:ascii="Arial" w:eastAsia="Times New Roman" w:hAnsi="Arial" w:cs="Arial"/>
          <w:color w:val="000000"/>
        </w:rPr>
        <w:t>Die Produktneuheiten von Soendgen Keramik sind</w:t>
      </w:r>
      <w:r w:rsidRPr="00D9314E">
        <w:rPr>
          <w:rFonts w:ascii="Arial" w:eastAsia="Times New Roman" w:hAnsi="Arial" w:cs="Arial"/>
          <w:color w:val="000000"/>
        </w:rPr>
        <w:t xml:space="preserve"> </w:t>
      </w:r>
      <w:r>
        <w:rPr>
          <w:rFonts w:ascii="Arial" w:eastAsia="Times New Roman" w:hAnsi="Arial" w:cs="Arial"/>
          <w:color w:val="000000"/>
        </w:rPr>
        <w:t xml:space="preserve">die </w:t>
      </w:r>
      <w:r w:rsidRPr="00465292">
        <w:rPr>
          <w:rFonts w:ascii="Arial" w:eastAsia="Times New Roman" w:hAnsi="Arial" w:cs="Arial"/>
        </w:rPr>
        <w:t xml:space="preserve">idealen </w:t>
      </w:r>
      <w:r>
        <w:rPr>
          <w:rFonts w:ascii="Arial" w:eastAsia="Times New Roman" w:hAnsi="Arial" w:cs="Arial"/>
          <w:color w:val="000000"/>
        </w:rPr>
        <w:t>Blumentöpfe</w:t>
      </w:r>
      <w:r w:rsidRPr="00D9314E">
        <w:rPr>
          <w:rFonts w:ascii="Arial" w:eastAsia="Times New Roman" w:hAnsi="Arial" w:cs="Arial"/>
          <w:color w:val="000000"/>
        </w:rPr>
        <w:t xml:space="preserve">, um Herzen höher schlagen zu lassen. </w:t>
      </w:r>
    </w:p>
    <w:p w14:paraId="0C7FA00F" w14:textId="77777777" w:rsidR="00423057" w:rsidRDefault="00423057" w:rsidP="00423057">
      <w:pPr>
        <w:spacing w:line="360" w:lineRule="auto"/>
        <w:jc w:val="both"/>
        <w:rPr>
          <w:rFonts w:ascii="Arial" w:eastAsia="Times New Roman" w:hAnsi="Arial" w:cs="Arial"/>
          <w:b/>
          <w:bCs/>
          <w:color w:val="000000"/>
        </w:rPr>
      </w:pPr>
      <w:r>
        <w:rPr>
          <w:rFonts w:ascii="Arial" w:eastAsia="Times New Roman" w:hAnsi="Arial" w:cs="Arial"/>
          <w:b/>
          <w:bCs/>
          <w:color w:val="000000"/>
        </w:rPr>
        <w:t>Neue Gefäße mit dreidimensionalem Reliefdesign – Serie „</w:t>
      </w:r>
      <w:proofErr w:type="spellStart"/>
      <w:r>
        <w:rPr>
          <w:rFonts w:ascii="Arial" w:eastAsia="Times New Roman" w:hAnsi="Arial" w:cs="Arial"/>
          <w:b/>
          <w:bCs/>
          <w:color w:val="000000"/>
        </w:rPr>
        <w:t>Heartbeat</w:t>
      </w:r>
      <w:proofErr w:type="spellEnd"/>
      <w:r>
        <w:rPr>
          <w:rFonts w:ascii="Arial" w:eastAsia="Times New Roman" w:hAnsi="Arial" w:cs="Arial"/>
          <w:b/>
          <w:bCs/>
          <w:color w:val="000000"/>
        </w:rPr>
        <w:t>“</w:t>
      </w:r>
    </w:p>
    <w:p w14:paraId="7F7385F2" w14:textId="685AFF9A" w:rsidR="00423057" w:rsidRDefault="00423057" w:rsidP="00423057">
      <w:pPr>
        <w:spacing w:line="360" w:lineRule="auto"/>
        <w:jc w:val="both"/>
        <w:rPr>
          <w:rFonts w:ascii="Arial" w:eastAsia="Times New Roman" w:hAnsi="Arial" w:cs="Arial"/>
          <w:color w:val="000000" w:themeColor="text1"/>
        </w:rPr>
      </w:pPr>
      <w:r>
        <w:rPr>
          <w:rFonts w:ascii="Arial" w:eastAsia="Times New Roman" w:hAnsi="Arial" w:cs="Arial"/>
          <w:color w:val="000000"/>
        </w:rPr>
        <w:t>Die neuen,</w:t>
      </w:r>
      <w:r w:rsidRPr="00BE4E55">
        <w:rPr>
          <w:rFonts w:ascii="Arial" w:eastAsia="Times New Roman" w:hAnsi="Arial" w:cs="Arial"/>
          <w:color w:val="000000"/>
        </w:rPr>
        <w:t xml:space="preserve"> </w:t>
      </w:r>
      <w:r>
        <w:rPr>
          <w:rFonts w:ascii="Arial" w:eastAsia="Times New Roman" w:hAnsi="Arial" w:cs="Arial"/>
          <w:color w:val="000000"/>
        </w:rPr>
        <w:t>harmonisch-runden Keramikgefäße der Serie „</w:t>
      </w:r>
      <w:proofErr w:type="spellStart"/>
      <w:r>
        <w:rPr>
          <w:rFonts w:ascii="Arial" w:eastAsia="Times New Roman" w:hAnsi="Arial" w:cs="Arial"/>
          <w:color w:val="000000"/>
        </w:rPr>
        <w:t>Heartbeat</w:t>
      </w:r>
      <w:proofErr w:type="spellEnd"/>
      <w:r>
        <w:rPr>
          <w:rFonts w:ascii="Arial" w:eastAsia="Times New Roman" w:hAnsi="Arial" w:cs="Arial"/>
          <w:color w:val="000000"/>
        </w:rPr>
        <w:t>“</w:t>
      </w:r>
      <w:r w:rsidRPr="00BE4E55">
        <w:rPr>
          <w:rFonts w:ascii="Arial" w:eastAsia="Times New Roman" w:hAnsi="Arial" w:cs="Arial"/>
          <w:color w:val="000000"/>
        </w:rPr>
        <w:t xml:space="preserve">, versehen mit einem </w:t>
      </w:r>
      <w:r>
        <w:rPr>
          <w:rFonts w:ascii="Arial" w:eastAsia="Times New Roman" w:hAnsi="Arial" w:cs="Arial"/>
          <w:color w:val="000000"/>
        </w:rPr>
        <w:t xml:space="preserve">dezenten </w:t>
      </w:r>
      <w:r w:rsidRPr="00BE4E55">
        <w:rPr>
          <w:rFonts w:ascii="Arial" w:eastAsia="Times New Roman" w:hAnsi="Arial" w:cs="Arial"/>
          <w:color w:val="000000"/>
        </w:rPr>
        <w:t>Herz-Relief</w:t>
      </w:r>
      <w:r>
        <w:rPr>
          <w:rFonts w:ascii="Arial" w:eastAsia="Times New Roman" w:hAnsi="Arial" w:cs="Arial"/>
          <w:color w:val="000000"/>
        </w:rPr>
        <w:t>, sagen mehr als 1.000 Worte. Eine horizontale Rillenstruktur umrahmt das Relief-Herz und umrundet das Gefäß.</w:t>
      </w:r>
      <w:r w:rsidR="00F5203D">
        <w:rPr>
          <w:rFonts w:ascii="Arial" w:eastAsia="Times New Roman" w:hAnsi="Arial" w:cs="Arial"/>
          <w:color w:val="000000"/>
        </w:rPr>
        <w:t xml:space="preserve"> </w:t>
      </w:r>
      <w:r>
        <w:rPr>
          <w:rFonts w:ascii="Arial" w:eastAsia="Times New Roman" w:hAnsi="Arial" w:cs="Arial"/>
          <w:color w:val="000000"/>
        </w:rPr>
        <w:t>„</w:t>
      </w:r>
      <w:proofErr w:type="spellStart"/>
      <w:r>
        <w:rPr>
          <w:rFonts w:ascii="Arial" w:eastAsia="Times New Roman" w:hAnsi="Arial" w:cs="Arial"/>
          <w:color w:val="000000"/>
        </w:rPr>
        <w:t>Heartbeat</w:t>
      </w:r>
      <w:proofErr w:type="spellEnd"/>
      <w:r>
        <w:rPr>
          <w:rFonts w:ascii="Arial" w:eastAsia="Times New Roman" w:hAnsi="Arial" w:cs="Arial"/>
          <w:color w:val="000000"/>
        </w:rPr>
        <w:t>“ spricht sowohl die klassische als auch die romantisch-trendige Zielgruppe an: Für erstere</w:t>
      </w:r>
      <w:r w:rsidRPr="00BE4E55">
        <w:rPr>
          <w:rFonts w:ascii="Arial" w:eastAsia="Times New Roman" w:hAnsi="Arial" w:cs="Arial"/>
          <w:color w:val="000000"/>
        </w:rPr>
        <w:t xml:space="preserve"> </w:t>
      </w:r>
      <w:r>
        <w:rPr>
          <w:rFonts w:ascii="Arial" w:eastAsia="Times New Roman" w:hAnsi="Arial" w:cs="Arial"/>
          <w:color w:val="000000"/>
        </w:rPr>
        <w:t>wird</w:t>
      </w:r>
      <w:r w:rsidRPr="00BE4E55">
        <w:rPr>
          <w:rFonts w:ascii="Arial" w:eastAsia="Times New Roman" w:hAnsi="Arial" w:cs="Arial"/>
          <w:color w:val="000000"/>
        </w:rPr>
        <w:t xml:space="preserve"> die Wahl auf</w:t>
      </w:r>
      <w:r w:rsidRPr="00BE4E55">
        <w:rPr>
          <w:rStyle w:val="apple-converted-space"/>
          <w:rFonts w:ascii="Arial" w:eastAsia="Times New Roman" w:hAnsi="Arial" w:cs="Arial"/>
          <w:color w:val="000000"/>
        </w:rPr>
        <w:t> </w:t>
      </w:r>
      <w:r w:rsidRPr="00F40B94">
        <w:rPr>
          <w:rFonts w:ascii="Arial" w:eastAsia="Times New Roman" w:hAnsi="Arial" w:cs="Arial"/>
          <w:i/>
          <w:iCs/>
          <w:color w:val="000000"/>
        </w:rPr>
        <w:t>Weiß</w:t>
      </w:r>
      <w:r w:rsidRPr="0035482C">
        <w:rPr>
          <w:rStyle w:val="apple-converted-space"/>
          <w:rFonts w:ascii="Arial" w:eastAsia="Times New Roman" w:hAnsi="Arial" w:cs="Arial"/>
          <w:color w:val="000000"/>
        </w:rPr>
        <w:t> </w:t>
      </w:r>
      <w:r w:rsidRPr="0035482C">
        <w:rPr>
          <w:rFonts w:ascii="Arial" w:eastAsia="Times New Roman" w:hAnsi="Arial" w:cs="Arial"/>
          <w:color w:val="000000"/>
        </w:rPr>
        <w:t>oder</w:t>
      </w:r>
      <w:r w:rsidRPr="0035482C">
        <w:rPr>
          <w:rStyle w:val="apple-converted-space"/>
          <w:rFonts w:ascii="Arial" w:eastAsia="Times New Roman" w:hAnsi="Arial" w:cs="Arial"/>
          <w:color w:val="000000"/>
        </w:rPr>
        <w:t> </w:t>
      </w:r>
      <w:r w:rsidRPr="00F40B94">
        <w:rPr>
          <w:rFonts w:ascii="Arial" w:eastAsia="Times New Roman" w:hAnsi="Arial" w:cs="Arial"/>
          <w:i/>
          <w:iCs/>
          <w:color w:val="000000"/>
        </w:rPr>
        <w:t>Bordeaux glänzend</w:t>
      </w:r>
      <w:r w:rsidRPr="0035482C">
        <w:rPr>
          <w:rStyle w:val="apple-converted-space"/>
          <w:rFonts w:ascii="Arial" w:eastAsia="Times New Roman" w:hAnsi="Arial" w:cs="Arial"/>
          <w:color w:val="000000"/>
        </w:rPr>
        <w:t> </w:t>
      </w:r>
      <w:r w:rsidRPr="0035482C">
        <w:rPr>
          <w:rFonts w:ascii="Arial" w:eastAsia="Times New Roman" w:hAnsi="Arial" w:cs="Arial"/>
          <w:color w:val="000000"/>
        </w:rPr>
        <w:t>fallen</w:t>
      </w:r>
      <w:r w:rsidRPr="00BE4E55">
        <w:rPr>
          <w:rFonts w:ascii="Arial" w:eastAsia="Times New Roman" w:hAnsi="Arial" w:cs="Arial"/>
          <w:color w:val="000000"/>
        </w:rPr>
        <w:t>.</w:t>
      </w:r>
      <w:r>
        <w:rPr>
          <w:rFonts w:ascii="Arial" w:eastAsia="Times New Roman" w:hAnsi="Arial" w:cs="Arial"/>
          <w:color w:val="000000"/>
        </w:rPr>
        <w:t xml:space="preserve"> Für zweitere bietet Soendgen Keramik die beiden neuen Farbtöne </w:t>
      </w:r>
      <w:r w:rsidRPr="00F40B94">
        <w:rPr>
          <w:rFonts w:ascii="Arial" w:eastAsia="Times New Roman" w:hAnsi="Arial" w:cs="Arial"/>
          <w:i/>
          <w:iCs/>
          <w:color w:val="000000"/>
        </w:rPr>
        <w:t>Flieder Lasur</w:t>
      </w:r>
      <w:r>
        <w:rPr>
          <w:rFonts w:ascii="Arial" w:eastAsia="Times New Roman" w:hAnsi="Arial" w:cs="Arial"/>
          <w:color w:val="000000"/>
        </w:rPr>
        <w:t xml:space="preserve"> und </w:t>
      </w:r>
      <w:r w:rsidRPr="00F40B94">
        <w:rPr>
          <w:rFonts w:ascii="Arial" w:eastAsia="Times New Roman" w:hAnsi="Arial" w:cs="Arial"/>
          <w:i/>
          <w:iCs/>
          <w:color w:val="000000"/>
        </w:rPr>
        <w:t>Himbeere Lasur</w:t>
      </w:r>
      <w:r>
        <w:rPr>
          <w:rFonts w:ascii="Arial" w:eastAsia="Times New Roman" w:hAnsi="Arial" w:cs="Arial"/>
          <w:color w:val="000000"/>
        </w:rPr>
        <w:t xml:space="preserve">. Lasuren auf Keramik vermitteln eine hohe Wertigkeit: Die Effekt-Dekore setzen sich in die Vertiefungen des Reliefs – durch die leichte Transparenz der Farben entsteht eine ansprechende Mehrfarbigkeit und hochwertige Oberflächenoptik und Tiefenwirkung. Das hochglänzende Oberflächen-Finish hebt sich bewusst von anderen Oberflächen ab und verbindet handwerklichen Manufaktur-Charme und Modernität. Für die Übertöpfe mit 13 cm Durchmesser </w:t>
      </w:r>
      <w:r w:rsidRPr="00BE4E55">
        <w:rPr>
          <w:rFonts w:ascii="Arial" w:eastAsia="Times New Roman" w:hAnsi="Arial" w:cs="Arial"/>
          <w:color w:val="000000"/>
        </w:rPr>
        <w:t xml:space="preserve">empfiehlt </w:t>
      </w:r>
      <w:r>
        <w:rPr>
          <w:rFonts w:ascii="Arial" w:eastAsia="Times New Roman" w:hAnsi="Arial" w:cs="Arial"/>
          <w:color w:val="000000"/>
        </w:rPr>
        <w:t>sich eine farblich abgestimmte Bepflanzung z. B. Ton in Ton: für „</w:t>
      </w:r>
      <w:proofErr w:type="spellStart"/>
      <w:r w:rsidRPr="00E23690">
        <w:rPr>
          <w:rFonts w:ascii="Arial" w:eastAsia="Times New Roman" w:hAnsi="Arial" w:cs="Arial"/>
          <w:iCs/>
          <w:color w:val="000000"/>
        </w:rPr>
        <w:t>Heartbeat</w:t>
      </w:r>
      <w:proofErr w:type="spellEnd"/>
      <w:r>
        <w:rPr>
          <w:rFonts w:ascii="Arial" w:eastAsia="Times New Roman" w:hAnsi="Arial" w:cs="Arial"/>
          <w:iCs/>
          <w:color w:val="000000"/>
        </w:rPr>
        <w:t>“</w:t>
      </w:r>
      <w:r w:rsidRPr="00E23690">
        <w:rPr>
          <w:rFonts w:ascii="Arial" w:eastAsia="Times New Roman" w:hAnsi="Arial" w:cs="Arial"/>
          <w:iCs/>
          <w:color w:val="000000"/>
        </w:rPr>
        <w:t> </w:t>
      </w:r>
      <w:r>
        <w:rPr>
          <w:rFonts w:ascii="Arial" w:eastAsia="Times New Roman" w:hAnsi="Arial" w:cs="Arial"/>
          <w:color w:val="000000"/>
        </w:rPr>
        <w:t xml:space="preserve">in </w:t>
      </w:r>
      <w:r w:rsidRPr="00BE4E55">
        <w:rPr>
          <w:rFonts w:ascii="Arial" w:eastAsia="Times New Roman" w:hAnsi="Arial" w:cs="Arial"/>
          <w:i/>
          <w:iCs/>
          <w:color w:val="000000"/>
        </w:rPr>
        <w:t>Weiß</w:t>
      </w:r>
      <w:r w:rsidRPr="00BE4E55">
        <w:rPr>
          <w:rStyle w:val="apple-converted-space"/>
          <w:rFonts w:ascii="Arial" w:eastAsia="Times New Roman" w:hAnsi="Arial" w:cs="Arial"/>
          <w:color w:val="000000"/>
        </w:rPr>
        <w:t> </w:t>
      </w:r>
      <w:r w:rsidRPr="00BE4E55">
        <w:rPr>
          <w:rFonts w:ascii="Arial" w:eastAsia="Times New Roman" w:hAnsi="Arial" w:cs="Arial"/>
          <w:color w:val="000000"/>
        </w:rPr>
        <w:t>oder</w:t>
      </w:r>
      <w:r w:rsidRPr="00BE4E55">
        <w:rPr>
          <w:rStyle w:val="apple-converted-space"/>
          <w:rFonts w:ascii="Arial" w:eastAsia="Times New Roman" w:hAnsi="Arial" w:cs="Arial"/>
          <w:color w:val="000000"/>
        </w:rPr>
        <w:t> </w:t>
      </w:r>
      <w:r w:rsidRPr="00BE4E55">
        <w:rPr>
          <w:rFonts w:ascii="Arial" w:eastAsia="Times New Roman" w:hAnsi="Arial" w:cs="Arial"/>
          <w:i/>
          <w:iCs/>
          <w:color w:val="000000"/>
        </w:rPr>
        <w:t>Bordeaux</w:t>
      </w:r>
      <w:r>
        <w:rPr>
          <w:rFonts w:ascii="Arial" w:eastAsia="Times New Roman" w:hAnsi="Arial" w:cs="Arial"/>
          <w:color w:val="000000"/>
        </w:rPr>
        <w:t xml:space="preserve"> </w:t>
      </w:r>
      <w:r>
        <w:rPr>
          <w:rFonts w:ascii="Arial" w:eastAsia="Times New Roman" w:hAnsi="Arial" w:cs="Arial"/>
          <w:color w:val="000000" w:themeColor="text1"/>
        </w:rPr>
        <w:t xml:space="preserve">mit </w:t>
      </w:r>
      <w:r w:rsidRPr="0042602D">
        <w:rPr>
          <w:rFonts w:ascii="Arial" w:eastAsia="Times New Roman" w:hAnsi="Arial" w:cs="Arial"/>
          <w:color w:val="000000" w:themeColor="text1"/>
        </w:rPr>
        <w:t>rote</w:t>
      </w:r>
      <w:r>
        <w:rPr>
          <w:rFonts w:ascii="Arial" w:eastAsia="Times New Roman" w:hAnsi="Arial" w:cs="Arial"/>
          <w:color w:val="000000" w:themeColor="text1"/>
        </w:rPr>
        <w:t>n</w:t>
      </w:r>
      <w:r w:rsidRPr="0042602D">
        <w:rPr>
          <w:rFonts w:ascii="Arial" w:eastAsia="Times New Roman" w:hAnsi="Arial" w:cs="Arial"/>
          <w:color w:val="000000" w:themeColor="text1"/>
        </w:rPr>
        <w:t xml:space="preserve"> </w:t>
      </w:r>
      <w:r>
        <w:rPr>
          <w:rFonts w:ascii="Arial" w:eastAsia="Times New Roman" w:hAnsi="Arial" w:cs="Arial"/>
          <w:color w:val="000000" w:themeColor="text1"/>
        </w:rPr>
        <w:t xml:space="preserve">bzw. weißen </w:t>
      </w:r>
      <w:r w:rsidRPr="0042602D">
        <w:rPr>
          <w:rFonts w:ascii="Arial" w:eastAsia="Times New Roman" w:hAnsi="Arial" w:cs="Arial"/>
          <w:color w:val="000000" w:themeColor="text1"/>
        </w:rPr>
        <w:t xml:space="preserve">Rosen </w:t>
      </w:r>
      <w:r>
        <w:rPr>
          <w:rFonts w:ascii="Arial" w:eastAsia="Times New Roman" w:hAnsi="Arial" w:cs="Arial"/>
          <w:color w:val="000000" w:themeColor="text1"/>
        </w:rPr>
        <w:t>oder Gerbera</w:t>
      </w:r>
      <w:r w:rsidRPr="0042602D">
        <w:rPr>
          <w:rFonts w:ascii="Arial" w:eastAsia="Times New Roman" w:hAnsi="Arial" w:cs="Arial"/>
          <w:color w:val="000000" w:themeColor="text1"/>
        </w:rPr>
        <w:t xml:space="preserve">, für die Effekt-Dekore </w:t>
      </w:r>
      <w:r w:rsidRPr="0042602D">
        <w:rPr>
          <w:rFonts w:ascii="Arial" w:eastAsia="Times New Roman" w:hAnsi="Arial" w:cs="Arial"/>
          <w:i/>
          <w:color w:val="000000" w:themeColor="text1"/>
        </w:rPr>
        <w:t>Flieder</w:t>
      </w:r>
      <w:r>
        <w:rPr>
          <w:rFonts w:ascii="Arial" w:eastAsia="Times New Roman" w:hAnsi="Arial" w:cs="Arial"/>
          <w:i/>
          <w:color w:val="000000" w:themeColor="text1"/>
        </w:rPr>
        <w:t xml:space="preserve"> Lasur</w:t>
      </w:r>
      <w:r w:rsidRPr="0042602D">
        <w:rPr>
          <w:rFonts w:ascii="Arial" w:eastAsia="Times New Roman" w:hAnsi="Arial" w:cs="Arial"/>
          <w:color w:val="000000" w:themeColor="text1"/>
        </w:rPr>
        <w:t xml:space="preserve"> und </w:t>
      </w:r>
      <w:r w:rsidRPr="0042602D">
        <w:rPr>
          <w:rFonts w:ascii="Arial" w:eastAsia="Times New Roman" w:hAnsi="Arial" w:cs="Arial"/>
          <w:i/>
          <w:color w:val="000000" w:themeColor="text1"/>
        </w:rPr>
        <w:t>Himbeere</w:t>
      </w:r>
      <w:r>
        <w:rPr>
          <w:rFonts w:ascii="Arial" w:eastAsia="Times New Roman" w:hAnsi="Arial" w:cs="Arial"/>
          <w:i/>
          <w:color w:val="000000" w:themeColor="text1"/>
        </w:rPr>
        <w:t xml:space="preserve"> Lasur</w:t>
      </w:r>
      <w:r w:rsidRPr="0042602D">
        <w:rPr>
          <w:rFonts w:ascii="Arial" w:eastAsia="Times New Roman" w:hAnsi="Arial" w:cs="Arial"/>
          <w:color w:val="000000" w:themeColor="text1"/>
        </w:rPr>
        <w:t xml:space="preserve"> etwa Rosen, Gerbera</w:t>
      </w:r>
      <w:r>
        <w:rPr>
          <w:rFonts w:ascii="Arial" w:eastAsia="Times New Roman" w:hAnsi="Arial" w:cs="Arial"/>
          <w:color w:val="000000" w:themeColor="text1"/>
        </w:rPr>
        <w:t xml:space="preserve"> oder</w:t>
      </w:r>
      <w:r w:rsidRPr="0042602D">
        <w:rPr>
          <w:rFonts w:ascii="Arial" w:eastAsia="Times New Roman" w:hAnsi="Arial" w:cs="Arial"/>
          <w:color w:val="000000" w:themeColor="text1"/>
        </w:rPr>
        <w:t xml:space="preserve"> Kalanchoe in entsprechenden Lila</w:t>
      </w:r>
      <w:r>
        <w:rPr>
          <w:rFonts w:ascii="Arial" w:eastAsia="Times New Roman" w:hAnsi="Arial" w:cs="Arial"/>
          <w:color w:val="000000" w:themeColor="text1"/>
        </w:rPr>
        <w:t>-</w:t>
      </w:r>
      <w:r w:rsidRPr="0042602D">
        <w:rPr>
          <w:rFonts w:ascii="Arial" w:eastAsia="Times New Roman" w:hAnsi="Arial" w:cs="Arial"/>
          <w:color w:val="000000" w:themeColor="text1"/>
        </w:rPr>
        <w:t xml:space="preserve"> und Rosa-Nuancen. Als Alternative thematisch passend:  ein zum Herz gebundene</w:t>
      </w:r>
      <w:r>
        <w:rPr>
          <w:rFonts w:ascii="Arial" w:eastAsia="Times New Roman" w:hAnsi="Arial" w:cs="Arial"/>
          <w:color w:val="000000" w:themeColor="text1"/>
        </w:rPr>
        <w:t>r</w:t>
      </w:r>
      <w:r w:rsidRPr="0042602D">
        <w:rPr>
          <w:rFonts w:ascii="Arial" w:eastAsia="Times New Roman" w:hAnsi="Arial" w:cs="Arial"/>
          <w:color w:val="000000" w:themeColor="text1"/>
        </w:rPr>
        <w:t xml:space="preserve"> Efeu</w:t>
      </w:r>
      <w:r>
        <w:rPr>
          <w:rFonts w:ascii="Arial" w:eastAsia="Times New Roman" w:hAnsi="Arial" w:cs="Arial"/>
          <w:color w:val="000000" w:themeColor="text1"/>
        </w:rPr>
        <w:t xml:space="preserve">, dekoriert mit farblich passenden Bändern oder Deko-Steckern. </w:t>
      </w:r>
    </w:p>
    <w:p w14:paraId="027C1ED9" w14:textId="77777777" w:rsidR="00F5203D" w:rsidRDefault="00F5203D">
      <w:pPr>
        <w:rPr>
          <w:rFonts w:ascii="Arial" w:eastAsia="Times New Roman" w:hAnsi="Arial" w:cs="Arial"/>
          <w:color w:val="000000"/>
        </w:rPr>
      </w:pPr>
      <w:r>
        <w:rPr>
          <w:rFonts w:ascii="Arial" w:eastAsia="Times New Roman" w:hAnsi="Arial" w:cs="Arial"/>
          <w:color w:val="000000"/>
        </w:rPr>
        <w:br w:type="page"/>
      </w:r>
    </w:p>
    <w:p w14:paraId="0DE68C94" w14:textId="592F311E" w:rsidR="00423057" w:rsidRPr="00F40549" w:rsidRDefault="00423057" w:rsidP="00423057">
      <w:pPr>
        <w:spacing w:line="360" w:lineRule="auto"/>
        <w:jc w:val="both"/>
        <w:rPr>
          <w:rFonts w:eastAsia="Times New Roman"/>
        </w:rPr>
      </w:pPr>
      <w:r>
        <w:rPr>
          <w:rFonts w:ascii="Arial" w:eastAsia="Times New Roman" w:hAnsi="Arial" w:cs="Arial"/>
          <w:color w:val="000000"/>
        </w:rPr>
        <w:t>Dekorierte Verkaufstische zu saisonalen Anlässen rund um das Thema „Schenken mit Herz“ animieren zu Spontankäufen. </w:t>
      </w:r>
      <w:r>
        <w:rPr>
          <w:rFonts w:ascii="Arial" w:eastAsia="Times New Roman" w:hAnsi="Arial" w:cs="Arial"/>
          <w:color w:val="000000" w:themeColor="text1"/>
        </w:rPr>
        <w:t xml:space="preserve">Kombiniert mit weiteren, passenden Keramikserien, z. B. „Endless Love“ und „Rainbow Love“ von Soendgen Keramik wird diese </w:t>
      </w:r>
      <w:proofErr w:type="spellStart"/>
      <w:r>
        <w:rPr>
          <w:rFonts w:ascii="Arial" w:eastAsia="Times New Roman" w:hAnsi="Arial" w:cs="Arial"/>
          <w:color w:val="000000" w:themeColor="text1"/>
        </w:rPr>
        <w:t>PoS</w:t>
      </w:r>
      <w:proofErr w:type="spellEnd"/>
      <w:r>
        <w:rPr>
          <w:rFonts w:ascii="Arial" w:eastAsia="Times New Roman" w:hAnsi="Arial" w:cs="Arial"/>
          <w:color w:val="000000" w:themeColor="text1"/>
        </w:rPr>
        <w:t>-Präsentation die Emotionen der Betrachter wecken. Neben Thementischen eignen sich ebenfalls das attraktive und platzsparende Permanent-Display oder Säulendisplays als impulsstarkes und somit verkaufsförderndes Angebot, um Pflanze und Gefäß eindrucksvoll in Szene zu setzen.</w:t>
      </w:r>
    </w:p>
    <w:p w14:paraId="2C65D1D2" w14:textId="77777777" w:rsidR="00F5203D" w:rsidRDefault="00F5203D" w:rsidP="0042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Helvetica"/>
          <w:bCs/>
          <w:color w:val="000000" w:themeColor="text1"/>
          <w:szCs w:val="20"/>
        </w:rPr>
      </w:pPr>
    </w:p>
    <w:p w14:paraId="6D84CBEC" w14:textId="38DC67BE" w:rsidR="00423057" w:rsidRDefault="00423057" w:rsidP="0042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 xml:space="preserve">Zeichen (inkl. Leerzeichen): </w:t>
      </w:r>
      <w:r w:rsidR="00F5203D">
        <w:rPr>
          <w:rFonts w:ascii="Arial" w:hAnsi="Arial" w:cs="Arial"/>
        </w:rPr>
        <w:t>2.267</w:t>
      </w:r>
    </w:p>
    <w:p w14:paraId="1A9017EB" w14:textId="7A84BA43" w:rsidR="00423057" w:rsidRDefault="00423057" w:rsidP="0042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rPr>
      </w:pPr>
    </w:p>
    <w:p w14:paraId="50EA9F2A" w14:textId="77777777" w:rsidR="00F5203D" w:rsidRDefault="00F5203D" w:rsidP="004230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rPr>
      </w:pPr>
    </w:p>
    <w:p w14:paraId="5C98A445" w14:textId="1A270A43" w:rsidR="00813FC1" w:rsidRPr="00424C7D" w:rsidRDefault="00813FC1" w:rsidP="00813FC1">
      <w:pPr>
        <w:widowControl w:val="0"/>
        <w:autoSpaceDE w:val="0"/>
        <w:autoSpaceDN w:val="0"/>
        <w:adjustRightInd w:val="0"/>
        <w:spacing w:line="360" w:lineRule="auto"/>
        <w:rPr>
          <w:rFonts w:ascii="Arial" w:hAnsi="Arial" w:cs="Arial"/>
          <w:b/>
        </w:rPr>
      </w:pPr>
      <w:r>
        <w:rPr>
          <w:rFonts w:ascii="Arial" w:hAnsi="Arial" w:cs="Arial"/>
          <w:b/>
        </w:rPr>
        <w:t>Ü</w:t>
      </w:r>
      <w:r w:rsidRPr="00424C7D">
        <w:rPr>
          <w:rFonts w:ascii="Arial" w:hAnsi="Arial" w:cs="Arial"/>
          <w:b/>
        </w:rPr>
        <w:t>ber Soendgen</w:t>
      </w:r>
      <w:r w:rsidR="00365E3F">
        <w:rPr>
          <w:rFonts w:ascii="Arial" w:hAnsi="Arial" w:cs="Arial"/>
          <w:b/>
        </w:rPr>
        <w:t xml:space="preserve"> Keramik</w:t>
      </w:r>
    </w:p>
    <w:p w14:paraId="4C6E2129" w14:textId="188007D0" w:rsidR="006D1795" w:rsidRDefault="00813FC1" w:rsidP="0036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rFonts w:ascii="Arial" w:hAnsi="Arial" w:cs="Arial"/>
          <w:sz w:val="18"/>
          <w:szCs w:val="18"/>
        </w:rPr>
        <w:t>Die</w:t>
      </w:r>
      <w:r>
        <w:rPr>
          <w:rFonts w:ascii="Arial" w:hAnsi="Arial" w:cs="Arial"/>
        </w:rPr>
        <w:t xml:space="preserve"> </w:t>
      </w:r>
      <w:r>
        <w:rPr>
          <w:rFonts w:ascii="Arial" w:hAnsi="Arial" w:cs="Arial"/>
          <w:sz w:val="18"/>
          <w:szCs w:val="18"/>
        </w:rPr>
        <w:t xml:space="preserve">Soendgen Keramik GmbH steht seit über 125 Jahren für qualitativ hochwertige Keramikgefäße „Made in Germany“. Mit über 50 Formen, 60 Farben und 50 Größen bietet das Unternehmen eine große Produktpalette an, die nach neuesten Trends und mit perfekten Passformen hergestellt wird. Das deutsche Traditionsunternehmen wurde 1893 von Johann Peter </w:t>
      </w:r>
      <w:proofErr w:type="spellStart"/>
      <w:r>
        <w:rPr>
          <w:rFonts w:ascii="Arial" w:hAnsi="Arial" w:cs="Arial"/>
          <w:sz w:val="18"/>
          <w:szCs w:val="18"/>
        </w:rPr>
        <w:t>Söndgen</w:t>
      </w:r>
      <w:proofErr w:type="spellEnd"/>
      <w:r>
        <w:rPr>
          <w:rFonts w:ascii="Arial" w:hAnsi="Arial" w:cs="Arial"/>
          <w:sz w:val="18"/>
          <w:szCs w:val="18"/>
        </w:rPr>
        <w:t xml:space="preserve"> in Wachtberg-Adendorf gegründet und ist mittlerweile in über 70 Ländern der Welt vertreten. Das Unternehmen bietet heute für jeden Geschmack und Anspruch das passende Keramikgefäß und präsentiert damit Pflanzen in ihrer schönsten Form.</w:t>
      </w:r>
    </w:p>
    <w:sectPr w:rsidR="006D1795" w:rsidSect="00813FC1">
      <w:headerReference w:type="default" r:id="rId7"/>
      <w:footerReference w:type="default" r:id="rId8"/>
      <w:pgSz w:w="11906" w:h="16838"/>
      <w:pgMar w:top="1417" w:right="1417" w:bottom="1134" w:left="1417" w:header="708" w:footer="708"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04B" w14:textId="77777777" w:rsidR="00336B2C" w:rsidRDefault="00336B2C" w:rsidP="00336B2C">
      <w:pPr>
        <w:spacing w:after="0" w:line="240" w:lineRule="auto"/>
      </w:pPr>
      <w:r>
        <w:separator/>
      </w:r>
    </w:p>
  </w:endnote>
  <w:endnote w:type="continuationSeparator" w:id="0">
    <w:p w14:paraId="6F950E02" w14:textId="77777777" w:rsidR="00336B2C" w:rsidRDefault="00336B2C" w:rsidP="0033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Frutiger Next">
    <w:panose1 w:val="02000503000000000000"/>
    <w:charset w:val="00"/>
    <w:family w:val="auto"/>
    <w:pitch w:val="variable"/>
    <w:sig w:usb0="8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9C47" w14:textId="77777777" w:rsidR="008164D2" w:rsidRDefault="008164D2" w:rsidP="006D1795">
    <w:pPr>
      <w:rPr>
        <w:rFonts w:ascii="Frutiger Next" w:hAnsi="Frutiger Next" w:cs="Arial"/>
        <w:i/>
        <w:iCs/>
        <w:color w:val="000000"/>
        <w:sz w:val="20"/>
        <w:szCs w:val="20"/>
        <w:u w:val="single"/>
      </w:rPr>
    </w:pPr>
  </w:p>
  <w:p w14:paraId="4814BF42" w14:textId="67363E1C" w:rsidR="006D1795" w:rsidRPr="00813FC1" w:rsidRDefault="006D1795" w:rsidP="006D1795">
    <w:pPr>
      <w:rPr>
        <w:rFonts w:ascii="Frutiger Next" w:hAnsi="Frutiger Next" w:cs="Arial"/>
        <w:i/>
        <w:iCs/>
        <w:color w:val="000000"/>
        <w:sz w:val="20"/>
        <w:szCs w:val="20"/>
        <w:u w:val="single"/>
      </w:rPr>
    </w:pPr>
    <w:r w:rsidRPr="00813FC1">
      <w:rPr>
        <w:rFonts w:ascii="Frutiger Next" w:hAnsi="Frutiger Next" w:cs="Arial"/>
        <w:i/>
        <w:iCs/>
        <w:color w:val="000000"/>
        <w:sz w:val="20"/>
        <w:szCs w:val="20"/>
        <w:u w:val="single"/>
      </w:rPr>
      <w:t>Bei Rückfragen wenden Sie sich bitte an:</w:t>
    </w:r>
  </w:p>
  <w:p w14:paraId="4D77A0F2" w14:textId="09F949D6" w:rsidR="006D1795" w:rsidRPr="00813FC1" w:rsidRDefault="006D1795" w:rsidP="006D1795">
    <w:pPr>
      <w:spacing w:after="0"/>
      <w:rPr>
        <w:rFonts w:cstheme="minorHAnsi"/>
        <w:sz w:val="18"/>
        <w:szCs w:val="18"/>
      </w:rPr>
    </w:pPr>
    <w:r w:rsidRPr="00813FC1">
      <w:rPr>
        <w:rFonts w:cstheme="minorHAnsi"/>
        <w:sz w:val="18"/>
        <w:szCs w:val="18"/>
      </w:rPr>
      <w:t xml:space="preserve">Brigitte Heyden </w:t>
    </w:r>
    <w:r w:rsidRPr="00813FC1">
      <w:rPr>
        <w:rFonts w:cstheme="minorHAnsi"/>
        <w:sz w:val="20"/>
        <w:szCs w:val="20"/>
      </w:rPr>
      <w:t xml:space="preserve">• </w:t>
    </w:r>
    <w:r w:rsidRPr="00813FC1">
      <w:rPr>
        <w:rFonts w:cstheme="minorHAnsi"/>
        <w:sz w:val="18"/>
        <w:szCs w:val="18"/>
      </w:rPr>
      <w:t xml:space="preserve">Postfach 31 01 35 </w:t>
    </w:r>
    <w:r w:rsidRPr="00813FC1">
      <w:rPr>
        <w:rFonts w:cstheme="minorHAnsi"/>
        <w:sz w:val="20"/>
        <w:szCs w:val="20"/>
      </w:rPr>
      <w:t xml:space="preserve">• </w:t>
    </w:r>
    <w:r w:rsidRPr="00813FC1">
      <w:rPr>
        <w:rFonts w:cstheme="minorHAnsi"/>
        <w:sz w:val="18"/>
        <w:szCs w:val="18"/>
      </w:rPr>
      <w:t xml:space="preserve">40481 Düsseldorf </w:t>
    </w:r>
    <w:r w:rsidRPr="00813FC1">
      <w:rPr>
        <w:rFonts w:cstheme="minorHAnsi"/>
        <w:sz w:val="20"/>
        <w:szCs w:val="20"/>
      </w:rPr>
      <w:t xml:space="preserve">• </w:t>
    </w:r>
    <w:r w:rsidRPr="00813FC1">
      <w:rPr>
        <w:rFonts w:cstheme="minorHAnsi"/>
        <w:sz w:val="18"/>
        <w:szCs w:val="18"/>
      </w:rPr>
      <w:t xml:space="preserve">brigitte.heyden@t-online.de </w:t>
    </w:r>
    <w:r w:rsidRPr="00813FC1">
      <w:rPr>
        <w:rFonts w:cstheme="minorHAnsi"/>
        <w:sz w:val="20"/>
        <w:szCs w:val="20"/>
      </w:rPr>
      <w:t xml:space="preserve">• </w:t>
    </w:r>
    <w:r w:rsidRPr="00813FC1">
      <w:rPr>
        <w:rFonts w:cstheme="minorHAnsi"/>
        <w:sz w:val="18"/>
        <w:szCs w:val="18"/>
      </w:rPr>
      <w:t>Telefon: 0174 / 989 44 21</w:t>
    </w:r>
  </w:p>
  <w:p w14:paraId="6419A210" w14:textId="77777777" w:rsidR="006D1795" w:rsidRPr="00813FC1" w:rsidRDefault="006D1795" w:rsidP="006D1795">
    <w:pPr>
      <w:spacing w:after="0"/>
      <w:rPr>
        <w:rFonts w:cstheme="minorHAnsi"/>
        <w:sz w:val="18"/>
        <w:szCs w:val="18"/>
      </w:rPr>
    </w:pPr>
  </w:p>
  <w:p w14:paraId="1B849F5C" w14:textId="157C28EA" w:rsidR="00813FC1" w:rsidRPr="00813FC1" w:rsidRDefault="006D1795" w:rsidP="006D1795">
    <w:pPr>
      <w:spacing w:after="0"/>
      <w:rPr>
        <w:rFonts w:cstheme="minorHAnsi"/>
        <w:sz w:val="20"/>
        <w:szCs w:val="20"/>
      </w:rPr>
    </w:pPr>
    <w:r w:rsidRPr="00813FC1">
      <w:rPr>
        <w:rFonts w:cstheme="minorHAnsi"/>
        <w:b/>
        <w:bCs/>
        <w:sz w:val="18"/>
        <w:szCs w:val="18"/>
      </w:rPr>
      <w:t>Soendgen Keramik GmbH</w:t>
    </w:r>
    <w:r w:rsidRPr="00813FC1">
      <w:rPr>
        <w:rFonts w:cstheme="minorHAnsi"/>
        <w:sz w:val="18"/>
        <w:szCs w:val="18"/>
      </w:rPr>
      <w:t xml:space="preserve"> </w:t>
    </w:r>
    <w:r w:rsidRPr="00813FC1">
      <w:rPr>
        <w:rFonts w:cstheme="minorHAnsi"/>
        <w:sz w:val="20"/>
        <w:szCs w:val="20"/>
      </w:rPr>
      <w:t xml:space="preserve">• </w:t>
    </w:r>
    <w:r w:rsidRPr="00813FC1">
      <w:rPr>
        <w:rFonts w:cstheme="minorHAnsi"/>
        <w:sz w:val="18"/>
        <w:szCs w:val="18"/>
      </w:rPr>
      <w:t xml:space="preserve">Vera Nißl </w:t>
    </w:r>
    <w:r w:rsidRPr="00813FC1">
      <w:rPr>
        <w:rFonts w:cstheme="minorHAnsi"/>
        <w:sz w:val="20"/>
        <w:szCs w:val="20"/>
      </w:rPr>
      <w:t>• R</w:t>
    </w:r>
    <w:r w:rsidRPr="00813FC1">
      <w:rPr>
        <w:rFonts w:cstheme="minorHAnsi"/>
        <w:sz w:val="18"/>
        <w:szCs w:val="18"/>
      </w:rPr>
      <w:t xml:space="preserve">obert-Koch-Straße 9 </w:t>
    </w:r>
    <w:r w:rsidRPr="00813FC1">
      <w:rPr>
        <w:rFonts w:cstheme="minorHAnsi"/>
        <w:sz w:val="20"/>
        <w:szCs w:val="20"/>
      </w:rPr>
      <w:t>•</w:t>
    </w:r>
    <w:r w:rsidR="00F079A3">
      <w:rPr>
        <w:rFonts w:cstheme="minorHAnsi"/>
        <w:sz w:val="20"/>
        <w:szCs w:val="20"/>
      </w:rPr>
      <w:t xml:space="preserve"> </w:t>
    </w:r>
    <w:r w:rsidRPr="00813FC1">
      <w:rPr>
        <w:rFonts w:cstheme="minorHAnsi"/>
        <w:sz w:val="18"/>
        <w:szCs w:val="18"/>
      </w:rPr>
      <w:t xml:space="preserve">53501 Grafschaft-Gelsdorf </w:t>
    </w:r>
  </w:p>
  <w:p w14:paraId="6E05EDCB" w14:textId="21F214EC" w:rsidR="006D1795" w:rsidRPr="00813FC1" w:rsidRDefault="00813FC1" w:rsidP="006D1795">
    <w:pPr>
      <w:spacing w:after="0"/>
      <w:rPr>
        <w:rFonts w:cstheme="minorHAnsi"/>
        <w:sz w:val="18"/>
        <w:szCs w:val="18"/>
      </w:rPr>
    </w:pPr>
    <w:r w:rsidRPr="00813FC1">
      <w:rPr>
        <w:rFonts w:cstheme="minorHAnsi"/>
        <w:sz w:val="18"/>
        <w:szCs w:val="18"/>
      </w:rPr>
      <w:t xml:space="preserve">vera.nissl@soendgen.de </w:t>
    </w:r>
    <w:r w:rsidRPr="00813FC1">
      <w:rPr>
        <w:rFonts w:cstheme="minorHAnsi"/>
        <w:sz w:val="20"/>
        <w:szCs w:val="20"/>
      </w:rPr>
      <w:t xml:space="preserve">• </w:t>
    </w:r>
    <w:r w:rsidR="006D1795" w:rsidRPr="00813FC1">
      <w:rPr>
        <w:rFonts w:cstheme="minorHAnsi"/>
        <w:sz w:val="18"/>
        <w:szCs w:val="18"/>
      </w:rPr>
      <w:t xml:space="preserve">Telefon: 0 22 25 / 88 51 10 </w:t>
    </w:r>
    <w:r w:rsidR="006D1795" w:rsidRPr="00813FC1">
      <w:rPr>
        <w:rFonts w:cstheme="minorHAnsi"/>
        <w:sz w:val="20"/>
        <w:szCs w:val="20"/>
      </w:rPr>
      <w:t xml:space="preserve">• </w:t>
    </w:r>
    <w:r w:rsidR="006D1795" w:rsidRPr="00813FC1">
      <w:rPr>
        <w:rFonts w:cstheme="minorHAnsi"/>
        <w:sz w:val="18"/>
        <w:szCs w:val="18"/>
      </w:rPr>
      <w:t xml:space="preserve">Telefax: 0 22 25 / 88 51 77 10 </w:t>
    </w:r>
    <w:r w:rsidR="006D1795" w:rsidRPr="00813FC1">
      <w:rPr>
        <w:rFonts w:cstheme="minorHAnsi"/>
        <w:sz w:val="20"/>
        <w:szCs w:val="20"/>
      </w:rPr>
      <w:t xml:space="preserve">• </w:t>
    </w:r>
    <w:r w:rsidR="006D1795" w:rsidRPr="00813FC1">
      <w:rPr>
        <w:rFonts w:cstheme="minorHAnsi"/>
        <w:sz w:val="18"/>
        <w:szCs w:val="18"/>
      </w:rPr>
      <w:t>www.soendgen.de</w:t>
    </w:r>
  </w:p>
  <w:p w14:paraId="2D91221A" w14:textId="77777777" w:rsidR="00813FC1" w:rsidRPr="00813FC1" w:rsidRDefault="00813FC1" w:rsidP="006D1795">
    <w:pPr>
      <w:spacing w:after="0"/>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3D2F" w14:textId="77777777" w:rsidR="00336B2C" w:rsidRDefault="00336B2C" w:rsidP="00336B2C">
      <w:pPr>
        <w:spacing w:after="0" w:line="240" w:lineRule="auto"/>
      </w:pPr>
      <w:r>
        <w:separator/>
      </w:r>
    </w:p>
  </w:footnote>
  <w:footnote w:type="continuationSeparator" w:id="0">
    <w:p w14:paraId="212E4AF2" w14:textId="77777777" w:rsidR="00336B2C" w:rsidRDefault="00336B2C" w:rsidP="0033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500C" w14:textId="1C4754BF" w:rsidR="00A96644" w:rsidRPr="00813FC1" w:rsidRDefault="00553182" w:rsidP="00553182">
    <w:pPr>
      <w:pStyle w:val="Kopfzeile"/>
      <w:spacing w:line="360" w:lineRule="auto"/>
      <w:rPr>
        <w:rFonts w:cstheme="minorHAnsi"/>
        <w:b/>
        <w:bCs/>
        <w:sz w:val="40"/>
        <w:szCs w:val="40"/>
      </w:rPr>
    </w:pPr>
    <w:r w:rsidRPr="00813FC1">
      <w:rPr>
        <w:rFonts w:cstheme="minorHAnsi"/>
        <w:b/>
        <w:bCs/>
        <w:noProof/>
        <w:sz w:val="40"/>
        <w:szCs w:val="40"/>
      </w:rPr>
      <w:drawing>
        <wp:anchor distT="0" distB="0" distL="114300" distR="114300" simplePos="0" relativeHeight="251658240" behindDoc="0" locked="0" layoutInCell="1" allowOverlap="1" wp14:anchorId="0A4EECE4" wp14:editId="441637BA">
          <wp:simplePos x="0" y="0"/>
          <wp:positionH relativeFrom="margin">
            <wp:align>right</wp:align>
          </wp:positionH>
          <wp:positionV relativeFrom="paragraph">
            <wp:posOffset>-163830</wp:posOffset>
          </wp:positionV>
          <wp:extent cx="1125083" cy="8858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25083" cy="885825"/>
                  </a:xfrm>
                  <a:prstGeom prst="rect">
                    <a:avLst/>
                  </a:prstGeom>
                </pic:spPr>
              </pic:pic>
            </a:graphicData>
          </a:graphic>
        </wp:anchor>
      </w:drawing>
    </w:r>
    <w:r w:rsidR="0086502B">
      <w:rPr>
        <w:rFonts w:cstheme="minorHAnsi"/>
        <w:b/>
        <w:bCs/>
        <w:sz w:val="40"/>
        <w:szCs w:val="40"/>
      </w:rPr>
      <w:t>P</w:t>
    </w:r>
    <w:r w:rsidRPr="00813FC1">
      <w:rPr>
        <w:rFonts w:cstheme="minorHAnsi"/>
        <w:b/>
        <w:bCs/>
        <w:sz w:val="40"/>
        <w:szCs w:val="40"/>
      </w:rPr>
      <w:t>RESSEINFORMATION</w:t>
    </w:r>
  </w:p>
  <w:p w14:paraId="5201BB4B" w14:textId="2B438EED" w:rsidR="00132A0F" w:rsidRDefault="00992BC0" w:rsidP="00132A0F">
    <w:pPr>
      <w:pStyle w:val="Kopfzeile"/>
      <w:spacing w:line="480" w:lineRule="auto"/>
      <w:rPr>
        <w:rFonts w:cstheme="minorHAnsi"/>
        <w:b/>
        <w:bCs/>
        <w:sz w:val="24"/>
        <w:szCs w:val="24"/>
      </w:rPr>
    </w:pPr>
    <w:r>
      <w:rPr>
        <w:rFonts w:cstheme="minorHAnsi"/>
        <w:sz w:val="24"/>
        <w:szCs w:val="24"/>
      </w:rPr>
      <w:t>Grafschaft-Gelsdorf</w:t>
    </w:r>
    <w:r w:rsidR="00553182" w:rsidRPr="00813FC1">
      <w:rPr>
        <w:rFonts w:cstheme="minorHAnsi"/>
        <w:sz w:val="24"/>
        <w:szCs w:val="24"/>
      </w:rPr>
      <w:t xml:space="preserve"> • </w:t>
    </w:r>
    <w:r w:rsidR="00423057">
      <w:rPr>
        <w:rFonts w:cstheme="minorHAnsi"/>
        <w:sz w:val="24"/>
        <w:szCs w:val="24"/>
      </w:rPr>
      <w:t>27.08</w:t>
    </w:r>
    <w:r w:rsidR="008164D2">
      <w:rPr>
        <w:rFonts w:cstheme="minorHAnsi"/>
        <w:sz w:val="24"/>
        <w:szCs w:val="24"/>
      </w:rPr>
      <w:t>.2021</w:t>
    </w:r>
    <w:r w:rsidR="0023160F">
      <w:rPr>
        <w:rFonts w:cstheme="minorHAnsi"/>
        <w:sz w:val="24"/>
        <w:szCs w:val="24"/>
      </w:rPr>
      <w:t xml:space="preserve"> </w:t>
    </w:r>
    <w:r w:rsidR="00813FC1" w:rsidRPr="00813FC1">
      <w:rPr>
        <w:rFonts w:cstheme="minorHAnsi"/>
        <w:sz w:val="24"/>
        <w:szCs w:val="24"/>
      </w:rPr>
      <w:t xml:space="preserve">• Seite </w:t>
    </w:r>
    <w:r w:rsidR="00813FC1" w:rsidRPr="00813FC1">
      <w:rPr>
        <w:rFonts w:cstheme="minorHAnsi"/>
        <w:b/>
        <w:bCs/>
        <w:sz w:val="24"/>
        <w:szCs w:val="24"/>
      </w:rPr>
      <w:fldChar w:fldCharType="begin"/>
    </w:r>
    <w:r w:rsidR="00813FC1" w:rsidRPr="00813FC1">
      <w:rPr>
        <w:rFonts w:cstheme="minorHAnsi"/>
        <w:b/>
        <w:bCs/>
        <w:sz w:val="24"/>
        <w:szCs w:val="24"/>
      </w:rPr>
      <w:instrText>PAGE  \* Arabic  \* MERGEFORMAT</w:instrText>
    </w:r>
    <w:r w:rsidR="00813FC1" w:rsidRPr="00813FC1">
      <w:rPr>
        <w:rFonts w:cstheme="minorHAnsi"/>
        <w:b/>
        <w:bCs/>
        <w:sz w:val="24"/>
        <w:szCs w:val="24"/>
      </w:rPr>
      <w:fldChar w:fldCharType="separate"/>
    </w:r>
    <w:r w:rsidR="00813FC1" w:rsidRPr="00813FC1">
      <w:rPr>
        <w:rFonts w:cstheme="minorHAnsi"/>
        <w:b/>
        <w:bCs/>
        <w:sz w:val="24"/>
        <w:szCs w:val="24"/>
      </w:rPr>
      <w:t>1</w:t>
    </w:r>
    <w:r w:rsidR="00813FC1" w:rsidRPr="00813FC1">
      <w:rPr>
        <w:rFonts w:cstheme="minorHAnsi"/>
        <w:b/>
        <w:bCs/>
        <w:sz w:val="24"/>
        <w:szCs w:val="24"/>
      </w:rPr>
      <w:fldChar w:fldCharType="end"/>
    </w:r>
    <w:r w:rsidR="00813FC1" w:rsidRPr="00813FC1">
      <w:rPr>
        <w:rFonts w:cstheme="minorHAnsi"/>
        <w:sz w:val="24"/>
        <w:szCs w:val="24"/>
      </w:rPr>
      <w:t xml:space="preserve"> von </w:t>
    </w:r>
    <w:r w:rsidR="00813FC1" w:rsidRPr="00813FC1">
      <w:rPr>
        <w:rFonts w:cstheme="minorHAnsi"/>
        <w:b/>
        <w:bCs/>
        <w:sz w:val="24"/>
        <w:szCs w:val="24"/>
      </w:rPr>
      <w:fldChar w:fldCharType="begin"/>
    </w:r>
    <w:r w:rsidR="00813FC1" w:rsidRPr="00813FC1">
      <w:rPr>
        <w:rFonts w:cstheme="minorHAnsi"/>
        <w:b/>
        <w:bCs/>
        <w:sz w:val="24"/>
        <w:szCs w:val="24"/>
      </w:rPr>
      <w:instrText>NUMPAGES  \* Arabic  \* MERGEFORMAT</w:instrText>
    </w:r>
    <w:r w:rsidR="00813FC1" w:rsidRPr="00813FC1">
      <w:rPr>
        <w:rFonts w:cstheme="minorHAnsi"/>
        <w:b/>
        <w:bCs/>
        <w:sz w:val="24"/>
        <w:szCs w:val="24"/>
      </w:rPr>
      <w:fldChar w:fldCharType="separate"/>
    </w:r>
    <w:r w:rsidR="00813FC1" w:rsidRPr="00813FC1">
      <w:rPr>
        <w:rFonts w:cstheme="minorHAnsi"/>
        <w:b/>
        <w:bCs/>
        <w:sz w:val="24"/>
        <w:szCs w:val="24"/>
      </w:rPr>
      <w:t>2</w:t>
    </w:r>
    <w:r w:rsidR="00813FC1" w:rsidRPr="00813FC1">
      <w:rPr>
        <w:rFonts w:cstheme="minorHAnsi"/>
        <w:b/>
        <w:bCs/>
        <w:sz w:val="24"/>
        <w:szCs w:val="24"/>
      </w:rPr>
      <w:fldChar w:fldCharType="end"/>
    </w:r>
  </w:p>
  <w:p w14:paraId="19C8D07C" w14:textId="77777777" w:rsidR="008164D2" w:rsidRPr="00813FC1" w:rsidRDefault="008164D2" w:rsidP="00132A0F">
    <w:pPr>
      <w:pStyle w:val="Kopfzeile"/>
      <w:spacing w:line="480" w:lineRule="auto"/>
      <w:rPr>
        <w:rFonts w:cs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2C"/>
    <w:rsid w:val="00071939"/>
    <w:rsid w:val="00130F29"/>
    <w:rsid w:val="00132A0F"/>
    <w:rsid w:val="0014296D"/>
    <w:rsid w:val="00196DB1"/>
    <w:rsid w:val="0019705B"/>
    <w:rsid w:val="0023160F"/>
    <w:rsid w:val="00281B5B"/>
    <w:rsid w:val="00336B2C"/>
    <w:rsid w:val="00365E3F"/>
    <w:rsid w:val="00404ADF"/>
    <w:rsid w:val="00423057"/>
    <w:rsid w:val="00553182"/>
    <w:rsid w:val="005E7B54"/>
    <w:rsid w:val="00655B08"/>
    <w:rsid w:val="00664B56"/>
    <w:rsid w:val="006815B0"/>
    <w:rsid w:val="006B1246"/>
    <w:rsid w:val="006D1795"/>
    <w:rsid w:val="00813FC1"/>
    <w:rsid w:val="008164D2"/>
    <w:rsid w:val="0086502B"/>
    <w:rsid w:val="00890E88"/>
    <w:rsid w:val="00992BC0"/>
    <w:rsid w:val="009D47C7"/>
    <w:rsid w:val="009D65A9"/>
    <w:rsid w:val="00A56106"/>
    <w:rsid w:val="00A96644"/>
    <w:rsid w:val="00AD3891"/>
    <w:rsid w:val="00AE38F6"/>
    <w:rsid w:val="00CB30EB"/>
    <w:rsid w:val="00CF7A70"/>
    <w:rsid w:val="00DB11DD"/>
    <w:rsid w:val="00E30475"/>
    <w:rsid w:val="00E354D3"/>
    <w:rsid w:val="00E62751"/>
    <w:rsid w:val="00E711AD"/>
    <w:rsid w:val="00E864D8"/>
    <w:rsid w:val="00F011CB"/>
    <w:rsid w:val="00F079A3"/>
    <w:rsid w:val="00F20F75"/>
    <w:rsid w:val="00F5203D"/>
    <w:rsid w:val="00F606F5"/>
    <w:rsid w:val="00FB03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C415"/>
  <w15:chartTrackingRefBased/>
  <w15:docId w15:val="{2E19B564-F248-44E2-A527-98F107AD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6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531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B2C"/>
  </w:style>
  <w:style w:type="paragraph" w:styleId="Fuzeile">
    <w:name w:val="footer"/>
    <w:basedOn w:val="Standard"/>
    <w:link w:val="FuzeileZchn"/>
    <w:uiPriority w:val="99"/>
    <w:unhideWhenUsed/>
    <w:rsid w:val="00336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B2C"/>
  </w:style>
  <w:style w:type="character" w:styleId="Platzhaltertext">
    <w:name w:val="Placeholder Text"/>
    <w:basedOn w:val="Absatz-Standardschriftart"/>
    <w:uiPriority w:val="99"/>
    <w:semiHidden/>
    <w:rsid w:val="00336B2C"/>
    <w:rPr>
      <w:color w:val="808080"/>
    </w:rPr>
  </w:style>
  <w:style w:type="table" w:styleId="Tabellenraster">
    <w:name w:val="Table Grid"/>
    <w:basedOn w:val="NormaleTabelle"/>
    <w:uiPriority w:val="39"/>
    <w:rsid w:val="0033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9664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53182"/>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32A0F"/>
    <w:rPr>
      <w:color w:val="0563C1" w:themeColor="hyperlink"/>
      <w:u w:val="single"/>
    </w:rPr>
  </w:style>
  <w:style w:type="character" w:styleId="NichtaufgelsteErwhnung">
    <w:name w:val="Unresolved Mention"/>
    <w:basedOn w:val="Absatz-Standardschriftart"/>
    <w:uiPriority w:val="99"/>
    <w:semiHidden/>
    <w:unhideWhenUsed/>
    <w:rsid w:val="00132A0F"/>
    <w:rPr>
      <w:color w:val="605E5C"/>
      <w:shd w:val="clear" w:color="auto" w:fill="E1DFDD"/>
    </w:rPr>
  </w:style>
  <w:style w:type="character" w:customStyle="1" w:styleId="apple-style-span">
    <w:name w:val="apple-style-span"/>
    <w:basedOn w:val="Absatz-Standardschriftart"/>
    <w:rsid w:val="00813FC1"/>
  </w:style>
  <w:style w:type="character" w:styleId="Fett">
    <w:name w:val="Strong"/>
    <w:basedOn w:val="Absatz-Standardschriftart"/>
    <w:uiPriority w:val="22"/>
    <w:qFormat/>
    <w:rsid w:val="00664B56"/>
    <w:rPr>
      <w:b/>
      <w:bCs/>
    </w:rPr>
  </w:style>
  <w:style w:type="character" w:customStyle="1" w:styleId="apple-converted-space">
    <w:name w:val="apple-converted-space"/>
    <w:basedOn w:val="Absatz-Standardschriftart"/>
    <w:rsid w:val="0007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B1D6-9341-45BF-9575-0C4B5652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Domogala</dc:creator>
  <cp:keywords/>
  <dc:description/>
  <cp:lastModifiedBy>Andreas Domogala</cp:lastModifiedBy>
  <cp:revision>2</cp:revision>
  <dcterms:created xsi:type="dcterms:W3CDTF">2022-01-17T11:37:00Z</dcterms:created>
  <dcterms:modified xsi:type="dcterms:W3CDTF">2022-01-17T11:37:00Z</dcterms:modified>
</cp:coreProperties>
</file>